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283"/>
      </w:tblGrid>
      <w:tr w:rsidR="005C35CA" w:rsidRPr="009C47E6" w14:paraId="7B81C8CB" w14:textId="77777777" w:rsidTr="005C35CA">
        <w:trPr>
          <w:cantSplit/>
          <w:trHeight w:hRule="exact" w:val="227"/>
          <w:jc w:val="right"/>
        </w:trPr>
        <w:tc>
          <w:tcPr>
            <w:tcW w:w="3288" w:type="dxa"/>
          </w:tcPr>
          <w:p w14:paraId="1A5D3705" w14:textId="77777777" w:rsidR="005C35CA" w:rsidRPr="009C47E6" w:rsidRDefault="005C35CA" w:rsidP="005C35CA">
            <w:pPr>
              <w:pStyle w:val="Absender"/>
            </w:pPr>
            <w:r w:rsidRPr="009C47E6">
              <w:rPr>
                <w:rStyle w:val="IntensiveHervorhebung"/>
              </w:rPr>
              <w:t>Agrarmarketing Tirol</w:t>
            </w:r>
            <w:r w:rsidRPr="009C47E6">
              <w:t xml:space="preserve"> GmbH</w:t>
            </w:r>
          </w:p>
        </w:tc>
        <w:tc>
          <w:tcPr>
            <w:tcW w:w="283" w:type="dxa"/>
          </w:tcPr>
          <w:p w14:paraId="05146C0C" w14:textId="77777777" w:rsidR="005C35CA" w:rsidRPr="009C47E6" w:rsidRDefault="005C35CA" w:rsidP="005C35CA">
            <w:pPr>
              <w:pStyle w:val="Absender"/>
              <w:jc w:val="center"/>
            </w:pPr>
          </w:p>
        </w:tc>
      </w:tr>
      <w:tr w:rsidR="005C35CA" w:rsidRPr="009C47E6" w14:paraId="2E6C29BB" w14:textId="77777777" w:rsidTr="005C35CA">
        <w:trPr>
          <w:cantSplit/>
          <w:trHeight w:hRule="exact" w:val="227"/>
          <w:jc w:val="right"/>
        </w:trPr>
        <w:tc>
          <w:tcPr>
            <w:tcW w:w="3288" w:type="dxa"/>
          </w:tcPr>
          <w:p w14:paraId="3D011C0B" w14:textId="77777777" w:rsidR="005C35CA" w:rsidRPr="009C47E6" w:rsidRDefault="005C35CA" w:rsidP="005C35CA">
            <w:pPr>
              <w:pStyle w:val="Absender"/>
              <w:rPr>
                <w:rStyle w:val="IntensiveHervorhebung"/>
                <w:b w:val="0"/>
                <w:iCs w:val="0"/>
              </w:rPr>
            </w:pPr>
            <w:r w:rsidRPr="009C47E6">
              <w:t>Maria-Theresien-Straße 57/3</w:t>
            </w:r>
          </w:p>
        </w:tc>
        <w:tc>
          <w:tcPr>
            <w:tcW w:w="283" w:type="dxa"/>
          </w:tcPr>
          <w:p w14:paraId="6E9D950E" w14:textId="77777777" w:rsidR="005C35CA" w:rsidRPr="009C47E6" w:rsidRDefault="005C35CA" w:rsidP="005C35CA">
            <w:pPr>
              <w:pStyle w:val="Absender"/>
              <w:jc w:val="center"/>
            </w:pPr>
          </w:p>
        </w:tc>
      </w:tr>
      <w:tr w:rsidR="005C35CA" w:rsidRPr="009C47E6" w14:paraId="527DC604" w14:textId="77777777" w:rsidTr="005C35CA">
        <w:trPr>
          <w:cantSplit/>
          <w:trHeight w:hRule="exact" w:val="227"/>
          <w:jc w:val="right"/>
        </w:trPr>
        <w:tc>
          <w:tcPr>
            <w:tcW w:w="3288" w:type="dxa"/>
          </w:tcPr>
          <w:p w14:paraId="0689B74A" w14:textId="77777777" w:rsidR="005C35CA" w:rsidRPr="009C47E6" w:rsidRDefault="005C35CA" w:rsidP="005C35CA">
            <w:pPr>
              <w:pStyle w:val="Absender"/>
            </w:pPr>
            <w:r w:rsidRPr="009C47E6">
              <w:t>6020 Innsbruck</w:t>
            </w:r>
          </w:p>
        </w:tc>
        <w:tc>
          <w:tcPr>
            <w:tcW w:w="283" w:type="dxa"/>
          </w:tcPr>
          <w:p w14:paraId="6C4948E1" w14:textId="77777777" w:rsidR="005C35CA" w:rsidRPr="009C47E6" w:rsidRDefault="005C35CA" w:rsidP="005C35CA">
            <w:pPr>
              <w:pStyle w:val="Absender"/>
              <w:jc w:val="center"/>
            </w:pPr>
          </w:p>
        </w:tc>
      </w:tr>
      <w:tr w:rsidR="005C35CA" w:rsidRPr="009C47E6" w14:paraId="225BE70B" w14:textId="77777777" w:rsidTr="005C35CA">
        <w:trPr>
          <w:cantSplit/>
          <w:trHeight w:hRule="exact" w:val="227"/>
          <w:jc w:val="right"/>
        </w:trPr>
        <w:tc>
          <w:tcPr>
            <w:tcW w:w="3288" w:type="dxa"/>
          </w:tcPr>
          <w:p w14:paraId="3E225F0B" w14:textId="2CD04D05" w:rsidR="005C35CA" w:rsidRPr="009C47E6" w:rsidRDefault="00F91B9E" w:rsidP="005C35CA">
            <w:pPr>
              <w:pStyle w:val="Absender"/>
            </w:pPr>
            <w:sdt>
              <w:sdtPr>
                <w:rPr>
                  <w:rFonts w:eastAsia="Times New Roman" w:cs="Calibri"/>
                  <w:noProof w:val="0"/>
                  <w:color w:val="000001"/>
                  <w:sz w:val="18"/>
                  <w:szCs w:val="18"/>
                  <w:lang w:eastAsia="de-AT"/>
                </w:rPr>
                <w:tag w:val="ccTelefon"/>
                <w:id w:val="1681544665"/>
                <w:placeholder>
                  <w:docPart w:val="7CBA9B8A49614A5A9041CAF12B77BD08"/>
                </w:placeholder>
                <w:text/>
              </w:sdtPr>
              <w:sdtEndPr/>
              <w:sdtContent>
                <w:r w:rsidR="00A75426" w:rsidRPr="009C47E6">
                  <w:rPr>
                    <w:rFonts w:eastAsia="Times New Roman" w:cs="Calibri"/>
                    <w:noProof w:val="0"/>
                    <w:color w:val="000001"/>
                    <w:sz w:val="18"/>
                    <w:szCs w:val="18"/>
                    <w:lang w:eastAsia="de-AT"/>
                  </w:rPr>
                  <w:t>+43 512 57 57</w:t>
                </w:r>
                <w:r w:rsidR="00DA178B" w:rsidRPr="009C47E6">
                  <w:rPr>
                    <w:rFonts w:eastAsia="Times New Roman" w:cs="Calibri"/>
                    <w:noProof w:val="0"/>
                    <w:color w:val="000001"/>
                    <w:sz w:val="18"/>
                    <w:szCs w:val="18"/>
                    <w:lang w:eastAsia="de-AT"/>
                  </w:rPr>
                  <w:t xml:space="preserve"> 01</w:t>
                </w:r>
              </w:sdtContent>
            </w:sdt>
            <w:sdt>
              <w:sdtPr>
                <w:tag w:val="ccTelefonDW"/>
                <w:id w:val="655417556"/>
                <w:placeholder>
                  <w:docPart w:val="E86501A843114E0CB3F7B8667633B4D3"/>
                </w:placeholder>
                <w:text/>
              </w:sdtPr>
              <w:sdtEndPr/>
              <w:sdtContent>
                <w:r w:rsidR="00F07C20">
                  <w:t>12</w:t>
                </w:r>
              </w:sdtContent>
            </w:sdt>
          </w:p>
        </w:tc>
        <w:tc>
          <w:tcPr>
            <w:tcW w:w="283" w:type="dxa"/>
          </w:tcPr>
          <w:p w14:paraId="47A50FCC" w14:textId="77777777" w:rsidR="005C35CA" w:rsidRPr="009C47E6" w:rsidRDefault="005C35CA" w:rsidP="005C35CA">
            <w:pPr>
              <w:pStyle w:val="Absender"/>
              <w:jc w:val="center"/>
              <w:rPr>
                <w:rStyle w:val="Kurisv"/>
              </w:rPr>
            </w:pPr>
            <w:r w:rsidRPr="009C47E6">
              <w:rPr>
                <w:rStyle w:val="Kurisv"/>
              </w:rPr>
              <w:t>t</w:t>
            </w:r>
          </w:p>
        </w:tc>
      </w:tr>
      <w:tr w:rsidR="005C35CA" w:rsidRPr="009C47E6" w14:paraId="52A1443F" w14:textId="77777777" w:rsidTr="005C35CA">
        <w:trPr>
          <w:cantSplit/>
          <w:trHeight w:hRule="exact" w:val="227"/>
          <w:jc w:val="right"/>
        </w:trPr>
        <w:tc>
          <w:tcPr>
            <w:tcW w:w="3288" w:type="dxa"/>
          </w:tcPr>
          <w:p w14:paraId="3ABB53FC" w14:textId="4B65FE23" w:rsidR="005C35CA" w:rsidRPr="009C47E6" w:rsidRDefault="00F91B9E" w:rsidP="005C35CA">
            <w:pPr>
              <w:pStyle w:val="Absender"/>
            </w:pPr>
            <w:sdt>
              <w:sdtPr>
                <w:tag w:val="ccEMail"/>
                <w:id w:val="561605964"/>
                <w:placeholder>
                  <w:docPart w:val="0C414C4EF15D45F0852AC28370A3F6DE"/>
                </w:placeholder>
                <w:text/>
              </w:sdtPr>
              <w:sdtEndPr/>
              <w:sdtContent>
                <w:r w:rsidR="00C55FF6" w:rsidRPr="009C47E6">
                  <w:t>info@agrarmarketing.tirol</w:t>
                </w:r>
              </w:sdtContent>
            </w:sdt>
          </w:p>
        </w:tc>
        <w:tc>
          <w:tcPr>
            <w:tcW w:w="283" w:type="dxa"/>
          </w:tcPr>
          <w:p w14:paraId="3F91ACDC" w14:textId="77777777" w:rsidR="005C35CA" w:rsidRPr="009C47E6" w:rsidRDefault="005C35CA" w:rsidP="005C35CA">
            <w:pPr>
              <w:pStyle w:val="Absender"/>
              <w:jc w:val="center"/>
              <w:rPr>
                <w:rStyle w:val="Kurisv"/>
              </w:rPr>
            </w:pPr>
            <w:r w:rsidRPr="009C47E6">
              <w:rPr>
                <w:rStyle w:val="Kurisv"/>
              </w:rPr>
              <w:t>e</w:t>
            </w:r>
          </w:p>
        </w:tc>
      </w:tr>
      <w:tr w:rsidR="005C35CA" w:rsidRPr="009C47E6" w14:paraId="10F14EA9" w14:textId="77777777" w:rsidTr="005C35CA">
        <w:trPr>
          <w:cantSplit/>
          <w:trHeight w:hRule="exact" w:val="227"/>
          <w:jc w:val="right"/>
        </w:trPr>
        <w:tc>
          <w:tcPr>
            <w:tcW w:w="3288" w:type="dxa"/>
          </w:tcPr>
          <w:p w14:paraId="0FC3F3F0" w14:textId="1780995A" w:rsidR="005C35CA" w:rsidRPr="009C47E6" w:rsidRDefault="005C35CA" w:rsidP="005C35CA">
            <w:pPr>
              <w:pStyle w:val="Absender"/>
            </w:pPr>
            <w:r w:rsidRPr="009C47E6">
              <w:rPr>
                <w:rStyle w:val="Fett"/>
              </w:rPr>
              <w:t>www.qualit</w:t>
            </w:r>
            <w:r w:rsidR="00F07C20">
              <w:rPr>
                <w:rStyle w:val="Fett"/>
              </w:rPr>
              <w:t>ä</w:t>
            </w:r>
            <w:r w:rsidRPr="009C47E6">
              <w:rPr>
                <w:rStyle w:val="Fett"/>
              </w:rPr>
              <w:t>t.tirol</w:t>
            </w:r>
          </w:p>
        </w:tc>
        <w:tc>
          <w:tcPr>
            <w:tcW w:w="283" w:type="dxa"/>
          </w:tcPr>
          <w:p w14:paraId="6B7209DD" w14:textId="77777777" w:rsidR="005C35CA" w:rsidRPr="009C47E6" w:rsidRDefault="005C35CA" w:rsidP="005C35CA">
            <w:pPr>
              <w:pStyle w:val="Absender"/>
              <w:jc w:val="center"/>
            </w:pPr>
            <w:r w:rsidRPr="009C47E6">
              <w:t>w</w:t>
            </w:r>
          </w:p>
        </w:tc>
      </w:tr>
      <w:tr w:rsidR="005C35CA" w:rsidRPr="009C47E6" w14:paraId="760C268F" w14:textId="77777777" w:rsidTr="005C35CA">
        <w:trPr>
          <w:cantSplit/>
          <w:trHeight w:hRule="exact" w:val="198"/>
          <w:jc w:val="right"/>
        </w:trPr>
        <w:tc>
          <w:tcPr>
            <w:tcW w:w="3288" w:type="dxa"/>
          </w:tcPr>
          <w:p w14:paraId="1463681D" w14:textId="77777777" w:rsidR="005C35CA" w:rsidRPr="009C47E6" w:rsidRDefault="005C35CA" w:rsidP="005C35CA">
            <w:pPr>
              <w:pStyle w:val="Absender"/>
              <w:rPr>
                <w:rStyle w:val="Fett"/>
              </w:rPr>
            </w:pPr>
          </w:p>
        </w:tc>
        <w:tc>
          <w:tcPr>
            <w:tcW w:w="283" w:type="dxa"/>
          </w:tcPr>
          <w:p w14:paraId="449DD549" w14:textId="77777777" w:rsidR="005C35CA" w:rsidRPr="009C47E6" w:rsidRDefault="005C35CA" w:rsidP="005C35CA">
            <w:pPr>
              <w:pStyle w:val="Absender"/>
              <w:jc w:val="center"/>
            </w:pPr>
          </w:p>
        </w:tc>
      </w:tr>
      <w:tr w:rsidR="005C35CA" w:rsidRPr="009C47E6" w14:paraId="538CB4F9" w14:textId="77777777" w:rsidTr="005C35CA">
        <w:trPr>
          <w:cantSplit/>
          <w:trHeight w:hRule="exact" w:val="454"/>
          <w:jc w:val="right"/>
        </w:trPr>
        <w:tc>
          <w:tcPr>
            <w:tcW w:w="3288" w:type="dxa"/>
          </w:tcPr>
          <w:p w14:paraId="4B30425F" w14:textId="77777777" w:rsidR="005C35CA" w:rsidRPr="009C47E6" w:rsidRDefault="005C35CA" w:rsidP="005C35CA">
            <w:pPr>
              <w:pStyle w:val="AbsenderSchriftzug"/>
              <w:rPr>
                <w:rStyle w:val="Hervorhebung"/>
                <w:rFonts w:asciiTheme="minorHAnsi" w:hAnsiTheme="minorHAnsi"/>
                <w:noProof/>
              </w:rPr>
            </w:pPr>
            <w:r w:rsidRPr="009C47E6">
              <w:rPr>
                <w:rStyle w:val="Hervorhebung"/>
                <w:rFonts w:asciiTheme="minorHAnsi" w:hAnsiTheme="minorHAnsi"/>
                <w:noProof/>
              </w:rPr>
              <w:t xml:space="preserve">LEBENSRAUM TIROL </w:t>
            </w:r>
          </w:p>
          <w:p w14:paraId="156F0B42" w14:textId="77777777" w:rsidR="005C35CA" w:rsidRPr="009C47E6" w:rsidRDefault="005C35CA" w:rsidP="005C35CA">
            <w:pPr>
              <w:pStyle w:val="AbsenderSchriftzug"/>
              <w:rPr>
                <w:rStyle w:val="Hervorhebung"/>
                <w:rFonts w:asciiTheme="minorHAnsi" w:hAnsiTheme="minorHAnsi"/>
                <w:noProof/>
              </w:rPr>
            </w:pPr>
            <w:r w:rsidRPr="009C47E6">
              <w:rPr>
                <w:rStyle w:val="SchwacheHervorhebung"/>
                <w:rFonts w:asciiTheme="minorHAnsi" w:hAnsiTheme="minorHAnsi"/>
                <w:noProof/>
              </w:rPr>
              <w:t>HOLDING</w:t>
            </w:r>
          </w:p>
        </w:tc>
        <w:tc>
          <w:tcPr>
            <w:tcW w:w="283" w:type="dxa"/>
          </w:tcPr>
          <w:p w14:paraId="600FA729" w14:textId="77777777" w:rsidR="005C35CA" w:rsidRPr="009C47E6" w:rsidRDefault="005C35CA" w:rsidP="005C35CA">
            <w:pPr>
              <w:pStyle w:val="Absender"/>
              <w:jc w:val="center"/>
            </w:pPr>
          </w:p>
        </w:tc>
      </w:tr>
    </w:tbl>
    <w:p w14:paraId="0BAA2757" w14:textId="77777777" w:rsidR="005C6991" w:rsidRPr="009C47E6" w:rsidRDefault="005C6991" w:rsidP="005C6991">
      <w:pPr>
        <w:jc w:val="right"/>
        <w:rPr>
          <w:b/>
          <w:bCs/>
        </w:rPr>
      </w:pPr>
    </w:p>
    <w:p w14:paraId="7B9A1E03" w14:textId="49E8CC89" w:rsidR="005C6991" w:rsidRPr="009C47E6" w:rsidRDefault="005C6991" w:rsidP="005C35CA">
      <w:r w:rsidRPr="009C47E6">
        <w:t xml:space="preserve">Innsbruck, </w:t>
      </w:r>
      <w:r w:rsidR="00F11B48">
        <w:t>2</w:t>
      </w:r>
      <w:r w:rsidR="00180177">
        <w:t>3</w:t>
      </w:r>
      <w:r w:rsidR="00F11B48">
        <w:t>. Juni 2022</w:t>
      </w:r>
    </w:p>
    <w:p w14:paraId="0211E574" w14:textId="2C8EA2FE" w:rsidR="005C6991" w:rsidRPr="009C47E6" w:rsidRDefault="00F11B48" w:rsidP="005C6991">
      <w:pPr>
        <w:rPr>
          <w:b/>
          <w:bCs/>
        </w:rPr>
      </w:pPr>
      <w:r>
        <w:rPr>
          <w:b/>
          <w:bCs/>
        </w:rPr>
        <w:t>MEDIENINFORMATION</w:t>
      </w:r>
    </w:p>
    <w:p w14:paraId="2F6D4046" w14:textId="77777777" w:rsidR="000D195C" w:rsidRPr="009C47E6" w:rsidRDefault="000D195C" w:rsidP="00912375">
      <w:pPr>
        <w:spacing w:after="0" w:line="240" w:lineRule="auto"/>
        <w:rPr>
          <w:b/>
          <w:bCs/>
        </w:rPr>
      </w:pPr>
    </w:p>
    <w:p w14:paraId="4BBDFA5C" w14:textId="4E97A873" w:rsidR="005C6991" w:rsidRDefault="0023740A" w:rsidP="0091237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Der Alpinisst geht in </w:t>
      </w:r>
      <w:r w:rsidR="008F3F9F">
        <w:rPr>
          <w:b/>
          <w:bCs/>
        </w:rPr>
        <w:t>eine Neuauflage</w:t>
      </w:r>
    </w:p>
    <w:p w14:paraId="3F064A9D" w14:textId="6F694D5D" w:rsidR="002B5E56" w:rsidRDefault="002B5E56" w:rsidP="00912375">
      <w:pPr>
        <w:spacing w:after="0" w:line="240" w:lineRule="auto"/>
        <w:rPr>
          <w:b/>
          <w:bCs/>
        </w:rPr>
      </w:pPr>
    </w:p>
    <w:p w14:paraId="09E40C24" w14:textId="24F0FDC0" w:rsidR="00137C39" w:rsidRPr="00B60445" w:rsidRDefault="00E17899" w:rsidP="00137C39">
      <w:pPr>
        <w:spacing w:after="0" w:line="240" w:lineRule="auto"/>
        <w:jc w:val="both"/>
        <w:outlineLvl w:val="0"/>
        <w:rPr>
          <w:rFonts w:ascii="Crimson" w:eastAsia="Times New Roman" w:hAnsi="Crimson" w:cs="Times New Roman"/>
          <w:b/>
          <w:spacing w:val="2"/>
          <w:lang w:val="de-DE" w:eastAsia="de-DE"/>
        </w:rPr>
      </w:pPr>
      <w:r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Hat die Veranstaltung im letzten Jahr noch durchaus Neuland </w:t>
      </w:r>
      <w:r w:rsidR="00454366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bei den </w:t>
      </w:r>
      <w:proofErr w:type="spellStart"/>
      <w:proofErr w:type="gramStart"/>
      <w:r w:rsidR="00454366">
        <w:rPr>
          <w:rFonts w:ascii="Crimson" w:eastAsia="Times New Roman" w:hAnsi="Crimson" w:cs="Times New Roman"/>
          <w:b/>
          <w:spacing w:val="2"/>
          <w:lang w:val="de-DE" w:eastAsia="de-DE"/>
        </w:rPr>
        <w:t>Tiroler:innen</w:t>
      </w:r>
      <w:proofErr w:type="spellEnd"/>
      <w:proofErr w:type="gramEnd"/>
      <w:r w:rsidR="00454366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 </w:t>
      </w:r>
      <w:r>
        <w:rPr>
          <w:rFonts w:ascii="Crimson" w:eastAsia="Times New Roman" w:hAnsi="Crimson" w:cs="Times New Roman"/>
          <w:b/>
          <w:spacing w:val="2"/>
          <w:lang w:val="de-DE" w:eastAsia="de-DE"/>
        </w:rPr>
        <w:t>betreten</w:t>
      </w:r>
      <w:r w:rsidR="002A4606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, </w:t>
      </w:r>
      <w:r w:rsidR="00697E2C" w:rsidRP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so </w:t>
      </w:r>
      <w:r w:rsidR="008D767E">
        <w:rPr>
          <w:rFonts w:ascii="Crimson" w:eastAsia="Times New Roman" w:hAnsi="Crimson" w:cs="Times New Roman"/>
          <w:b/>
          <w:spacing w:val="2"/>
          <w:lang w:val="de-DE" w:eastAsia="de-DE"/>
        </w:rPr>
        <w:t>startet</w:t>
      </w:r>
      <w:r w:rsidR="000A77BC" w:rsidRP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 der A</w:t>
      </w:r>
      <w:r w:rsidR="008D767E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lpinisst </w:t>
      </w:r>
      <w:r w:rsid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heuer </w:t>
      </w:r>
      <w:r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bereits </w:t>
      </w:r>
      <w:r w:rsidR="008D767E">
        <w:rPr>
          <w:rFonts w:ascii="Crimson" w:eastAsia="Times New Roman" w:hAnsi="Crimson" w:cs="Times New Roman"/>
          <w:b/>
          <w:spacing w:val="2"/>
          <w:lang w:val="de-DE" w:eastAsia="de-DE"/>
        </w:rPr>
        <w:t>mit einem deutlichen Bekanntheitsgrad.</w:t>
      </w:r>
      <w:r w:rsidR="000A77BC" w:rsidRP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 Vom 09. bis inkl. 16. Juli wird </w:t>
      </w:r>
      <w:r w:rsidR="00BF7DB7">
        <w:rPr>
          <w:rFonts w:ascii="Crimson" w:eastAsia="Times New Roman" w:hAnsi="Crimson" w:cs="Times New Roman"/>
          <w:b/>
          <w:spacing w:val="2"/>
          <w:lang w:val="de-DE" w:eastAsia="de-DE"/>
        </w:rPr>
        <w:t>die Tiroler Landeshauptstadt</w:t>
      </w:r>
      <w:r w:rsidR="000A77BC" w:rsidRP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 </w:t>
      </w:r>
      <w:r w:rsid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einmal mehr </w:t>
      </w:r>
      <w:r w:rsidR="000A77BC" w:rsidRP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zum kulinarischen Zentrum. </w:t>
      </w:r>
      <w:r w:rsidR="007C5C44" w:rsidRPr="00B60445">
        <w:rPr>
          <w:rFonts w:ascii="Crimson" w:eastAsia="Times New Roman" w:hAnsi="Crimson" w:cs="Times New Roman"/>
          <w:b/>
          <w:spacing w:val="2"/>
          <w:lang w:val="de-DE" w:eastAsia="de-DE"/>
        </w:rPr>
        <w:t xml:space="preserve"> </w:t>
      </w:r>
      <w:bookmarkStart w:id="0" w:name="_Hlk73428540"/>
    </w:p>
    <w:bookmarkEnd w:id="0"/>
    <w:p w14:paraId="5048BF85" w14:textId="77777777" w:rsidR="000A77BC" w:rsidRDefault="000A77BC" w:rsidP="00137C39"/>
    <w:p w14:paraId="222C5DA5" w14:textId="77777777" w:rsidR="00137C39" w:rsidRPr="00C60051" w:rsidRDefault="00137C39" w:rsidP="00137C39">
      <w:pPr>
        <w:rPr>
          <w:rFonts w:ascii="Crimson" w:eastAsiaTheme="majorEastAsia" w:hAnsi="Crimson" w:cstheme="majorBidi"/>
          <w:b/>
          <w:bCs/>
          <w:spacing w:val="2"/>
          <w:kern w:val="28"/>
          <w:sz w:val="24"/>
          <w:szCs w:val="52"/>
        </w:rPr>
      </w:pPr>
      <w:r>
        <w:rPr>
          <w:rFonts w:ascii="Crimson" w:eastAsiaTheme="majorEastAsia" w:hAnsi="Crimson" w:cstheme="majorBidi"/>
          <w:b/>
          <w:bCs/>
          <w:spacing w:val="2"/>
          <w:kern w:val="28"/>
          <w:sz w:val="24"/>
          <w:szCs w:val="52"/>
        </w:rPr>
        <w:t xml:space="preserve">Der </w:t>
      </w:r>
      <w:r w:rsidRPr="00C60051">
        <w:rPr>
          <w:rFonts w:ascii="Crimson" w:eastAsiaTheme="majorEastAsia" w:hAnsi="Crimson" w:cstheme="majorBidi"/>
          <w:b/>
          <w:bCs/>
          <w:spacing w:val="2"/>
          <w:kern w:val="28"/>
          <w:sz w:val="24"/>
          <w:szCs w:val="52"/>
        </w:rPr>
        <w:t xml:space="preserve">Alpinisst </w:t>
      </w:r>
    </w:p>
    <w:p w14:paraId="6E236A5A" w14:textId="5656CA1E" w:rsidR="00DF1F55" w:rsidRDefault="00062629" w:rsidP="00DF1F55">
      <w:pPr>
        <w:spacing w:after="0" w:line="240" w:lineRule="auto"/>
        <w:outlineLvl w:val="0"/>
        <w:rPr>
          <w:rFonts w:ascii="Crimson" w:hAnsi="Crimson"/>
          <w:spacing w:val="2"/>
          <w:sz w:val="24"/>
        </w:rPr>
      </w:pPr>
      <w:r>
        <w:rPr>
          <w:rFonts w:ascii="Crimson" w:hAnsi="Crimson"/>
          <w:spacing w:val="2"/>
          <w:sz w:val="24"/>
        </w:rPr>
        <w:t xml:space="preserve">Die Idee ist einfach und </w:t>
      </w:r>
      <w:r w:rsidR="00FC2E2A">
        <w:rPr>
          <w:rFonts w:ascii="Crimson" w:hAnsi="Crimson"/>
          <w:spacing w:val="2"/>
          <w:sz w:val="24"/>
        </w:rPr>
        <w:t>genial</w:t>
      </w:r>
      <w:r>
        <w:rPr>
          <w:rFonts w:ascii="Crimson" w:hAnsi="Crimson"/>
          <w:spacing w:val="2"/>
          <w:sz w:val="24"/>
        </w:rPr>
        <w:t xml:space="preserve"> zugleich. </w:t>
      </w:r>
      <w:r w:rsidRPr="005251A2">
        <w:rPr>
          <w:rFonts w:ascii="Crimson" w:hAnsi="Crimson"/>
          <w:spacing w:val="2"/>
          <w:sz w:val="24"/>
        </w:rPr>
        <w:t xml:space="preserve">Traditionelle Lebensmittelproduktion trifft auf preisgekrönte </w:t>
      </w:r>
      <w:proofErr w:type="spellStart"/>
      <w:r w:rsidRPr="005251A2">
        <w:rPr>
          <w:rFonts w:ascii="Crimson" w:hAnsi="Crimson"/>
          <w:spacing w:val="2"/>
          <w:sz w:val="24"/>
        </w:rPr>
        <w:t>Haubenküche</w:t>
      </w:r>
      <w:proofErr w:type="spellEnd"/>
      <w:r w:rsidRPr="005251A2">
        <w:rPr>
          <w:rFonts w:ascii="Crimson" w:hAnsi="Crimson"/>
          <w:spacing w:val="2"/>
          <w:sz w:val="24"/>
        </w:rPr>
        <w:t>.</w:t>
      </w:r>
      <w:r>
        <w:rPr>
          <w:rFonts w:ascii="Crimson" w:hAnsi="Crimson"/>
          <w:spacing w:val="2"/>
          <w:sz w:val="24"/>
        </w:rPr>
        <w:t xml:space="preserve"> </w:t>
      </w:r>
      <w:r w:rsidR="00DF1F55">
        <w:rPr>
          <w:rFonts w:ascii="Crimson" w:hAnsi="Crimson"/>
          <w:spacing w:val="2"/>
          <w:sz w:val="24"/>
        </w:rPr>
        <w:t>Zielsetzung der Veranstaltung ist es</w:t>
      </w:r>
      <w:r w:rsidR="00FC2E2A">
        <w:rPr>
          <w:rFonts w:ascii="Crimson" w:hAnsi="Crimson"/>
          <w:spacing w:val="2"/>
          <w:sz w:val="24"/>
        </w:rPr>
        <w:t>,</w:t>
      </w:r>
      <w:r w:rsidR="00DF1F55">
        <w:rPr>
          <w:rFonts w:ascii="Crimson" w:hAnsi="Crimson"/>
          <w:spacing w:val="2"/>
          <w:sz w:val="24"/>
        </w:rPr>
        <w:t xml:space="preserve"> die</w:t>
      </w:r>
      <w:r w:rsidR="00DF1F55" w:rsidRPr="005251A2">
        <w:rPr>
          <w:rFonts w:ascii="Crimson" w:hAnsi="Crimson"/>
          <w:spacing w:val="2"/>
          <w:sz w:val="24"/>
        </w:rPr>
        <w:t xml:space="preserve"> Alpine Küche in den Mittelpunkt zu rücken: Beim Alpinisst werden Tirols Koch- und Kulinarik-Schätze sicht</w:t>
      </w:r>
      <w:r w:rsidR="00DF1F55">
        <w:rPr>
          <w:rFonts w:ascii="Crimson" w:hAnsi="Crimson"/>
          <w:spacing w:val="2"/>
          <w:sz w:val="24"/>
        </w:rPr>
        <w:t>-</w:t>
      </w:r>
      <w:r w:rsidR="00DF1F55" w:rsidRPr="005251A2">
        <w:rPr>
          <w:rFonts w:ascii="Crimson" w:hAnsi="Crimson"/>
          <w:spacing w:val="2"/>
          <w:sz w:val="24"/>
        </w:rPr>
        <w:t xml:space="preserve"> und erlebbar gemacht. Es werden alpine Qualitätsprodukte aus der Tiroler (Berg-)Landwirtschaft hochwertig veredelt und kreativ in Szene gesetzt. </w:t>
      </w:r>
    </w:p>
    <w:p w14:paraId="1EFD64B4" w14:textId="77777777" w:rsidR="005837E4" w:rsidRPr="005837E4" w:rsidRDefault="005837E4" w:rsidP="005837E4">
      <w:pPr>
        <w:pStyle w:val="StandardWeb"/>
        <w:jc w:val="both"/>
        <w:rPr>
          <w:rFonts w:ascii="Crimson" w:eastAsiaTheme="minorHAnsi" w:hAnsi="Crimson" w:cstheme="minorBidi"/>
          <w:b/>
          <w:bCs/>
          <w:spacing w:val="2"/>
          <w:szCs w:val="22"/>
          <w:lang w:eastAsia="en-US"/>
        </w:rPr>
      </w:pPr>
      <w:r w:rsidRPr="005837E4">
        <w:rPr>
          <w:rFonts w:ascii="Crimson" w:eastAsiaTheme="minorHAnsi" w:hAnsi="Crimson" w:cstheme="minorBidi"/>
          <w:b/>
          <w:bCs/>
          <w:spacing w:val="2"/>
          <w:szCs w:val="22"/>
          <w:lang w:eastAsia="en-US"/>
        </w:rPr>
        <w:t>Genussräume und Haubenköche</w:t>
      </w:r>
    </w:p>
    <w:p w14:paraId="4D0BE249" w14:textId="1BFCF8DC" w:rsidR="00004BD4" w:rsidRDefault="00BB7A04" w:rsidP="005251A2">
      <w:pPr>
        <w:spacing w:after="0" w:line="240" w:lineRule="auto"/>
        <w:outlineLvl w:val="0"/>
        <w:rPr>
          <w:rFonts w:ascii="Crimson" w:hAnsi="Crimson"/>
          <w:spacing w:val="2"/>
          <w:sz w:val="24"/>
        </w:rPr>
      </w:pPr>
      <w:r>
        <w:rPr>
          <w:rFonts w:ascii="Crimson" w:hAnsi="Crimson"/>
          <w:spacing w:val="2"/>
          <w:sz w:val="24"/>
        </w:rPr>
        <w:t>Im Mittelpunkt</w:t>
      </w:r>
      <w:r w:rsidR="00062629">
        <w:rPr>
          <w:rFonts w:ascii="Crimson" w:hAnsi="Crimson"/>
          <w:spacing w:val="2"/>
          <w:sz w:val="24"/>
        </w:rPr>
        <w:t xml:space="preserve"> der Veranstaltung</w:t>
      </w:r>
      <w:r>
        <w:rPr>
          <w:rFonts w:ascii="Crimson" w:hAnsi="Crimson"/>
          <w:spacing w:val="2"/>
          <w:sz w:val="24"/>
        </w:rPr>
        <w:t xml:space="preserve"> stehen </w:t>
      </w:r>
      <w:r w:rsidR="00137C39" w:rsidRPr="005251A2">
        <w:rPr>
          <w:rFonts w:ascii="Crimson" w:hAnsi="Crimson"/>
          <w:spacing w:val="2"/>
          <w:sz w:val="24"/>
        </w:rPr>
        <w:t xml:space="preserve">5 Alpinisst Genussräume </w:t>
      </w:r>
      <w:r w:rsidR="00137C39" w:rsidRPr="00C60051">
        <w:rPr>
          <w:rFonts w:ascii="Crimson" w:hAnsi="Crimson"/>
          <w:spacing w:val="2"/>
          <w:sz w:val="24"/>
        </w:rPr>
        <w:t>am Nebe</w:t>
      </w:r>
      <w:r w:rsidR="00137C39">
        <w:rPr>
          <w:rFonts w:ascii="Crimson" w:hAnsi="Crimson"/>
          <w:spacing w:val="2"/>
          <w:sz w:val="24"/>
        </w:rPr>
        <w:t>n</w:t>
      </w:r>
      <w:r w:rsidR="00137C39" w:rsidRPr="00C60051">
        <w:rPr>
          <w:rFonts w:ascii="Crimson" w:hAnsi="Crimson"/>
          <w:spacing w:val="2"/>
          <w:sz w:val="24"/>
        </w:rPr>
        <w:t xml:space="preserve">platz </w:t>
      </w:r>
      <w:r w:rsidR="00137C39">
        <w:rPr>
          <w:rFonts w:ascii="Crimson" w:hAnsi="Crimson"/>
          <w:spacing w:val="2"/>
          <w:sz w:val="24"/>
        </w:rPr>
        <w:t xml:space="preserve">des </w:t>
      </w:r>
      <w:r w:rsidR="00137C39" w:rsidRPr="005251A2">
        <w:rPr>
          <w:rFonts w:ascii="Crimson" w:hAnsi="Crimson"/>
          <w:spacing w:val="2"/>
          <w:sz w:val="24"/>
        </w:rPr>
        <w:t>Tiroler Landhaustheaters</w:t>
      </w:r>
      <w:r w:rsidR="00064396">
        <w:rPr>
          <w:rFonts w:ascii="Crimson" w:hAnsi="Crimson"/>
          <w:spacing w:val="2"/>
          <w:sz w:val="24"/>
        </w:rPr>
        <w:t>. Sie bilden</w:t>
      </w:r>
      <w:r w:rsidR="00137C39" w:rsidRPr="005251A2">
        <w:rPr>
          <w:rFonts w:ascii="Crimson" w:hAnsi="Crimson"/>
          <w:spacing w:val="2"/>
          <w:sz w:val="24"/>
        </w:rPr>
        <w:t xml:space="preserve"> </w:t>
      </w:r>
      <w:r w:rsidR="00137C39" w:rsidRPr="00C60051">
        <w:rPr>
          <w:rFonts w:ascii="Crimson" w:hAnsi="Crimson"/>
          <w:spacing w:val="2"/>
          <w:sz w:val="24"/>
        </w:rPr>
        <w:t>das Highlight</w:t>
      </w:r>
      <w:r w:rsidR="00137C39">
        <w:rPr>
          <w:rFonts w:ascii="Crimson" w:hAnsi="Crimson"/>
          <w:spacing w:val="2"/>
          <w:sz w:val="24"/>
        </w:rPr>
        <w:t xml:space="preserve"> des kulinarischen </w:t>
      </w:r>
      <w:r w:rsidR="00D0742D">
        <w:rPr>
          <w:rFonts w:ascii="Crimson" w:hAnsi="Crimson"/>
          <w:spacing w:val="2"/>
          <w:sz w:val="24"/>
        </w:rPr>
        <w:t>P</w:t>
      </w:r>
      <w:r w:rsidR="00137C39">
        <w:rPr>
          <w:rFonts w:ascii="Crimson" w:hAnsi="Crimson"/>
          <w:spacing w:val="2"/>
          <w:sz w:val="24"/>
        </w:rPr>
        <w:t>rogrammes</w:t>
      </w:r>
      <w:r w:rsidR="00137C39" w:rsidRPr="00C60051">
        <w:rPr>
          <w:rFonts w:ascii="Crimson" w:hAnsi="Crimson"/>
          <w:spacing w:val="2"/>
          <w:sz w:val="24"/>
        </w:rPr>
        <w:t xml:space="preserve">. </w:t>
      </w:r>
      <w:r w:rsidR="00137C39">
        <w:rPr>
          <w:rFonts w:ascii="Crimson" w:hAnsi="Crimson"/>
          <w:spacing w:val="2"/>
          <w:sz w:val="24"/>
        </w:rPr>
        <w:t xml:space="preserve">Die </w:t>
      </w:r>
      <w:r w:rsidR="00137C39" w:rsidRPr="00C60051">
        <w:rPr>
          <w:rFonts w:ascii="Crimson" w:hAnsi="Crimson"/>
          <w:spacing w:val="2"/>
          <w:sz w:val="24"/>
        </w:rPr>
        <w:t xml:space="preserve">Genussräume im modernen Design </w:t>
      </w:r>
      <w:r w:rsidR="00137C39">
        <w:rPr>
          <w:rFonts w:ascii="Crimson" w:hAnsi="Crimson"/>
          <w:spacing w:val="2"/>
          <w:sz w:val="24"/>
        </w:rPr>
        <w:t>l</w:t>
      </w:r>
      <w:r>
        <w:rPr>
          <w:rFonts w:ascii="Crimson" w:hAnsi="Crimson"/>
          <w:spacing w:val="2"/>
          <w:sz w:val="24"/>
        </w:rPr>
        <w:t>a</w:t>
      </w:r>
      <w:r w:rsidR="00137C39">
        <w:rPr>
          <w:rFonts w:ascii="Crimson" w:hAnsi="Crimson"/>
          <w:spacing w:val="2"/>
          <w:sz w:val="24"/>
        </w:rPr>
        <w:t xml:space="preserve">den </w:t>
      </w:r>
      <w:r w:rsidR="00137C39" w:rsidRPr="00C60051">
        <w:rPr>
          <w:rFonts w:ascii="Crimson" w:hAnsi="Crimson"/>
          <w:spacing w:val="2"/>
          <w:sz w:val="24"/>
        </w:rPr>
        <w:t>dazu ein, hochwertige alpine Köstlichkeiten zu genießen. Zubereitet w</w:t>
      </w:r>
      <w:r w:rsidR="007802E4">
        <w:rPr>
          <w:rFonts w:ascii="Crimson" w:hAnsi="Crimson"/>
          <w:spacing w:val="2"/>
          <w:sz w:val="24"/>
        </w:rPr>
        <w:t>e</w:t>
      </w:r>
      <w:r w:rsidR="00137C39" w:rsidRPr="00C60051">
        <w:rPr>
          <w:rFonts w:ascii="Crimson" w:hAnsi="Crimson"/>
          <w:spacing w:val="2"/>
          <w:sz w:val="24"/>
        </w:rPr>
        <w:t>rden die Speisen von</w:t>
      </w:r>
      <w:r w:rsidR="00137C39">
        <w:rPr>
          <w:rFonts w:ascii="Crimson" w:hAnsi="Crimson"/>
          <w:spacing w:val="2"/>
          <w:sz w:val="24"/>
        </w:rPr>
        <w:t xml:space="preserve"> </w:t>
      </w:r>
      <w:r w:rsidR="00064396">
        <w:rPr>
          <w:rFonts w:ascii="Crimson" w:hAnsi="Crimson"/>
          <w:spacing w:val="2"/>
          <w:sz w:val="24"/>
        </w:rPr>
        <w:t xml:space="preserve">keinen geringeren </w:t>
      </w:r>
      <w:r w:rsidR="00097D50">
        <w:rPr>
          <w:rFonts w:ascii="Crimson" w:hAnsi="Crimson"/>
          <w:spacing w:val="2"/>
          <w:sz w:val="24"/>
        </w:rPr>
        <w:t xml:space="preserve">als </w:t>
      </w:r>
      <w:r w:rsidR="00137C39" w:rsidRPr="005251A2">
        <w:rPr>
          <w:rFonts w:ascii="Crimson" w:hAnsi="Crimson"/>
          <w:spacing w:val="2"/>
          <w:sz w:val="24"/>
        </w:rPr>
        <w:t xml:space="preserve">den Haubenköchen </w:t>
      </w:r>
      <w:hyperlink r:id="rId11" w:history="1">
        <w:r w:rsidR="00137C39" w:rsidRPr="00C60051">
          <w:rPr>
            <w:rFonts w:ascii="Crimson" w:hAnsi="Crimson"/>
            <w:spacing w:val="2"/>
            <w:sz w:val="24"/>
          </w:rPr>
          <w:t xml:space="preserve">Martin </w:t>
        </w:r>
        <w:proofErr w:type="spellStart"/>
        <w:r w:rsidR="00137C39" w:rsidRPr="00C60051">
          <w:rPr>
            <w:rFonts w:ascii="Crimson" w:hAnsi="Crimson"/>
            <w:spacing w:val="2"/>
            <w:sz w:val="24"/>
          </w:rPr>
          <w:t>Sieberer</w:t>
        </w:r>
        <w:proofErr w:type="spellEnd"/>
      </w:hyperlink>
      <w:r w:rsidR="00137C39" w:rsidRPr="00C60051">
        <w:rPr>
          <w:rFonts w:ascii="Crimson" w:hAnsi="Crimson"/>
          <w:spacing w:val="2"/>
          <w:sz w:val="24"/>
        </w:rPr>
        <w:t xml:space="preserve"> und </w:t>
      </w:r>
      <w:hyperlink r:id="rId12" w:history="1">
        <w:r w:rsidR="00137C39" w:rsidRPr="00C60051">
          <w:rPr>
            <w:rFonts w:ascii="Crimson" w:hAnsi="Crimson"/>
            <w:spacing w:val="2"/>
            <w:sz w:val="24"/>
          </w:rPr>
          <w:t>Christoph Bickel</w:t>
        </w:r>
      </w:hyperlink>
      <w:r w:rsidR="00137C39" w:rsidRPr="00C60051">
        <w:rPr>
          <w:rFonts w:ascii="Crimson" w:hAnsi="Crimson"/>
          <w:spacing w:val="2"/>
          <w:sz w:val="24"/>
        </w:rPr>
        <w:t xml:space="preserve"> zusammen mit de</w:t>
      </w:r>
      <w:r>
        <w:rPr>
          <w:rFonts w:ascii="Crimson" w:hAnsi="Crimson"/>
          <w:spacing w:val="2"/>
          <w:sz w:val="24"/>
        </w:rPr>
        <w:t>n Weltmeisterköchen</w:t>
      </w:r>
      <w:r w:rsidR="00ED68E5">
        <w:rPr>
          <w:rFonts w:ascii="Crimson" w:hAnsi="Crimson"/>
          <w:spacing w:val="2"/>
          <w:sz w:val="24"/>
        </w:rPr>
        <w:t xml:space="preserve"> Michael Ploner und Oliver Mijic.</w:t>
      </w:r>
      <w:r>
        <w:rPr>
          <w:rFonts w:ascii="Crimson" w:hAnsi="Crimson"/>
          <w:spacing w:val="2"/>
          <w:sz w:val="24"/>
        </w:rPr>
        <w:t xml:space="preserve"> </w:t>
      </w:r>
      <w:r w:rsidR="00004BD4">
        <w:rPr>
          <w:rFonts w:ascii="Crimson" w:hAnsi="Crimson"/>
          <w:spacing w:val="2"/>
          <w:sz w:val="24"/>
        </w:rPr>
        <w:t xml:space="preserve">Es trifft sich das </w:t>
      </w:r>
      <w:r w:rsidR="00ED68E5">
        <w:rPr>
          <w:rFonts w:ascii="Crimson" w:hAnsi="Crimson"/>
          <w:spacing w:val="2"/>
          <w:sz w:val="24"/>
        </w:rPr>
        <w:t>„</w:t>
      </w:r>
      <w:r w:rsidR="00004BD4">
        <w:rPr>
          <w:rFonts w:ascii="Crimson" w:hAnsi="Crimson"/>
          <w:spacing w:val="2"/>
          <w:sz w:val="24"/>
        </w:rPr>
        <w:t xml:space="preserve">Who </w:t>
      </w:r>
      <w:proofErr w:type="spellStart"/>
      <w:r w:rsidR="00004BD4">
        <w:rPr>
          <w:rFonts w:ascii="Crimson" w:hAnsi="Crimson"/>
          <w:spacing w:val="2"/>
          <w:sz w:val="24"/>
        </w:rPr>
        <w:t>is</w:t>
      </w:r>
      <w:proofErr w:type="spellEnd"/>
      <w:r w:rsidR="00004BD4">
        <w:rPr>
          <w:rFonts w:ascii="Crimson" w:hAnsi="Crimson"/>
          <w:spacing w:val="2"/>
          <w:sz w:val="24"/>
        </w:rPr>
        <w:t xml:space="preserve"> Who</w:t>
      </w:r>
      <w:r w:rsidR="00ED68E5">
        <w:rPr>
          <w:rFonts w:ascii="Crimson" w:hAnsi="Crimson"/>
          <w:spacing w:val="2"/>
          <w:sz w:val="24"/>
        </w:rPr>
        <w:t>“</w:t>
      </w:r>
      <w:r w:rsidR="00004BD4">
        <w:rPr>
          <w:rFonts w:ascii="Crimson" w:hAnsi="Crimson"/>
          <w:spacing w:val="2"/>
          <w:sz w:val="24"/>
        </w:rPr>
        <w:t xml:space="preserve"> der heimischen Kochszene. </w:t>
      </w:r>
      <w:r w:rsidR="00A07F3B">
        <w:rPr>
          <w:rFonts w:ascii="Crimson" w:hAnsi="Crimson"/>
          <w:spacing w:val="2"/>
          <w:sz w:val="24"/>
        </w:rPr>
        <w:t xml:space="preserve">Die Spitzenköche laden an unterschiedlichen Tagen </w:t>
      </w:r>
      <w:r w:rsidR="00F45AE0">
        <w:rPr>
          <w:rFonts w:ascii="Crimson" w:hAnsi="Crimson"/>
          <w:spacing w:val="2"/>
          <w:sz w:val="24"/>
        </w:rPr>
        <w:t xml:space="preserve">ein, </w:t>
      </w:r>
      <w:r w:rsidR="005E3C85">
        <w:rPr>
          <w:rFonts w:ascii="Crimson" w:hAnsi="Crimson"/>
          <w:spacing w:val="2"/>
          <w:sz w:val="24"/>
        </w:rPr>
        <w:t>sich ganz de</w:t>
      </w:r>
      <w:r w:rsidR="00C71722">
        <w:rPr>
          <w:rFonts w:ascii="Crimson" w:hAnsi="Crimson"/>
          <w:spacing w:val="2"/>
          <w:sz w:val="24"/>
        </w:rPr>
        <w:t>m</w:t>
      </w:r>
      <w:r w:rsidR="005E3C85">
        <w:rPr>
          <w:rFonts w:ascii="Crimson" w:hAnsi="Crimson"/>
          <w:spacing w:val="2"/>
          <w:sz w:val="24"/>
        </w:rPr>
        <w:t xml:space="preserve"> kulinarischen Genuss </w:t>
      </w:r>
      <w:r w:rsidR="007765F2">
        <w:rPr>
          <w:rFonts w:ascii="Crimson" w:hAnsi="Crimson"/>
          <w:spacing w:val="2"/>
          <w:sz w:val="24"/>
        </w:rPr>
        <w:t xml:space="preserve">zu widmen. </w:t>
      </w:r>
    </w:p>
    <w:p w14:paraId="614006CD" w14:textId="7051C435" w:rsidR="005837E4" w:rsidRDefault="005837E4" w:rsidP="005251A2">
      <w:pPr>
        <w:spacing w:after="0" w:line="240" w:lineRule="auto"/>
        <w:outlineLvl w:val="0"/>
        <w:rPr>
          <w:rFonts w:ascii="Crimson" w:hAnsi="Crimson"/>
          <w:spacing w:val="2"/>
          <w:sz w:val="24"/>
        </w:rPr>
      </w:pPr>
    </w:p>
    <w:p w14:paraId="0BE10803" w14:textId="35E5FD6A" w:rsidR="005837E4" w:rsidRPr="005837E4" w:rsidRDefault="005837E4" w:rsidP="005251A2">
      <w:pPr>
        <w:spacing w:after="0" w:line="240" w:lineRule="auto"/>
        <w:outlineLvl w:val="0"/>
        <w:rPr>
          <w:rFonts w:ascii="Crimson" w:hAnsi="Crimson"/>
          <w:b/>
          <w:bCs/>
          <w:spacing w:val="2"/>
          <w:sz w:val="24"/>
        </w:rPr>
      </w:pPr>
      <w:r w:rsidRPr="005837E4">
        <w:rPr>
          <w:rFonts w:ascii="Crimson" w:hAnsi="Crimson"/>
          <w:b/>
          <w:bCs/>
          <w:spacing w:val="2"/>
          <w:sz w:val="24"/>
        </w:rPr>
        <w:t>Business Lunch und Gourmetmenüs</w:t>
      </w:r>
    </w:p>
    <w:p w14:paraId="510A86F4" w14:textId="37275FA4" w:rsidR="005837E4" w:rsidRDefault="00ED68E5" w:rsidP="00E42D06">
      <w:pPr>
        <w:pStyle w:val="StandardWeb"/>
        <w:jc w:val="both"/>
        <w:rPr>
          <w:rFonts w:ascii="Crimson" w:eastAsiaTheme="minorHAnsi" w:hAnsi="Crimson" w:cstheme="minorBidi"/>
          <w:spacing w:val="2"/>
          <w:szCs w:val="22"/>
          <w:lang w:eastAsia="en-US"/>
        </w:rPr>
      </w:pPr>
      <w:r w:rsidRPr="00335594">
        <w:rPr>
          <w:rFonts w:ascii="Crimson" w:eastAsiaTheme="minorHAnsi" w:hAnsi="Crimson" w:cstheme="minorBidi"/>
          <w:spacing w:val="2"/>
          <w:szCs w:val="22"/>
          <w:lang w:eastAsia="en-US"/>
        </w:rPr>
        <w:lastRenderedPageBreak/>
        <w:t>Neben den Gourmetmenüs am Abend gibt es aber auch untertags die Möglichkeit, im Rahmen des Business Lunch</w:t>
      </w:r>
      <w:r w:rsidR="007B416E" w:rsidRPr="00335594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, </w:t>
      </w:r>
      <w:r w:rsidR="003000B9">
        <w:rPr>
          <w:rFonts w:ascii="Crimson" w:eastAsiaTheme="minorHAnsi" w:hAnsi="Crimson" w:cstheme="minorBidi"/>
          <w:spacing w:val="2"/>
          <w:szCs w:val="22"/>
          <w:lang w:eastAsia="en-US"/>
        </w:rPr>
        <w:t>sich kulinarisch</w:t>
      </w:r>
      <w:r w:rsidR="007B416E" w:rsidRPr="00335594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verwöhnen zu lassen. </w:t>
      </w:r>
      <w:proofErr w:type="spellStart"/>
      <w:r w:rsidR="00335594" w:rsidRPr="00335594">
        <w:rPr>
          <w:rFonts w:ascii="Crimson" w:eastAsiaTheme="minorHAnsi" w:hAnsi="Crimson" w:cstheme="minorBidi"/>
          <w:spacing w:val="2"/>
          <w:szCs w:val="22"/>
          <w:lang w:eastAsia="en-US"/>
        </w:rPr>
        <w:t>Hafele</w:t>
      </w:r>
      <w:proofErr w:type="spellEnd"/>
      <w:r w:rsidR="00335594" w:rsidRPr="00335594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Catering sorgt</w:t>
      </w:r>
      <w:r w:rsidR="003000B9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mit seinem Team</w:t>
      </w:r>
      <w:r w:rsidR="00335594" w:rsidRPr="00335594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für das leibliche Wohl für alle Gäste, die den Alpinisst zu Mittag besuchen möchten. </w:t>
      </w:r>
      <w:r w:rsidRPr="00335594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</w:t>
      </w:r>
    </w:p>
    <w:p w14:paraId="63DBD64C" w14:textId="2035C6FC" w:rsidR="001341C7" w:rsidRDefault="00335594" w:rsidP="00542F6E">
      <w:pPr>
        <w:pStyle w:val="StandardWeb"/>
        <w:jc w:val="both"/>
        <w:rPr>
          <w:rFonts w:ascii="Crimson" w:hAnsi="Crimson"/>
          <w:spacing w:val="2"/>
        </w:rPr>
      </w:pPr>
      <w:r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Bei solch einem </w:t>
      </w:r>
      <w:r w:rsidR="003000B9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einzigartigem </w:t>
      </w:r>
      <w:r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Angebot heißt es, sich rechtzeitig </w:t>
      </w:r>
      <w:r w:rsidR="001341C7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einen Sitzplatz zu reservieren. Möglich ist das </w:t>
      </w:r>
      <w:r w:rsidR="007150EF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für alle kulinarischen </w:t>
      </w:r>
      <w:proofErr w:type="spellStart"/>
      <w:proofErr w:type="gramStart"/>
      <w:r w:rsidR="007150EF">
        <w:rPr>
          <w:rFonts w:ascii="Crimson" w:eastAsiaTheme="minorHAnsi" w:hAnsi="Crimson" w:cstheme="minorBidi"/>
          <w:spacing w:val="2"/>
          <w:szCs w:val="22"/>
          <w:lang w:eastAsia="en-US"/>
        </w:rPr>
        <w:t>Lieberhaber:innen</w:t>
      </w:r>
      <w:proofErr w:type="spellEnd"/>
      <w:proofErr w:type="gramEnd"/>
      <w:r w:rsidR="007150EF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</w:t>
      </w:r>
      <w:r w:rsidR="001341C7">
        <w:rPr>
          <w:rFonts w:ascii="Crimson" w:eastAsiaTheme="minorHAnsi" w:hAnsi="Crimson" w:cstheme="minorBidi"/>
          <w:spacing w:val="2"/>
          <w:szCs w:val="22"/>
          <w:lang w:eastAsia="en-US"/>
        </w:rPr>
        <w:t>unter folgende</w:t>
      </w:r>
      <w:r w:rsidR="00F07C20">
        <w:rPr>
          <w:rFonts w:ascii="Crimson" w:eastAsiaTheme="minorHAnsi" w:hAnsi="Crimson" w:cstheme="minorBidi"/>
          <w:spacing w:val="2"/>
          <w:szCs w:val="22"/>
          <w:lang w:eastAsia="en-US"/>
        </w:rPr>
        <w:t>m Link</w:t>
      </w:r>
      <w:r w:rsidR="001341C7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: </w:t>
      </w:r>
      <w:hyperlink r:id="rId13" w:history="1">
        <w:r w:rsidR="00F07C20" w:rsidRPr="00F16EC0">
          <w:rPr>
            <w:rStyle w:val="Hyperlink"/>
          </w:rPr>
          <w:t>https://www.eventbrite.at/e/alpinisst-2022-tickets-348755325567</w:t>
        </w:r>
      </w:hyperlink>
      <w:r w:rsidR="00F07C20">
        <w:t xml:space="preserve"> </w:t>
      </w:r>
    </w:p>
    <w:p w14:paraId="711FBA2B" w14:textId="37E64E8D" w:rsidR="00E42D06" w:rsidRPr="00E42D06" w:rsidRDefault="00221315" w:rsidP="00E42D06">
      <w:pPr>
        <w:pStyle w:val="StandardWeb"/>
        <w:jc w:val="both"/>
        <w:rPr>
          <w:rFonts w:ascii="Crimson" w:eastAsiaTheme="minorHAnsi" w:hAnsi="Crimson" w:cstheme="minorBidi"/>
          <w:spacing w:val="2"/>
          <w:szCs w:val="22"/>
          <w:lang w:eastAsia="en-US"/>
        </w:rPr>
      </w:pPr>
      <w:r w:rsidRPr="00221315">
        <w:rPr>
          <w:rFonts w:ascii="Crimson" w:eastAsiaTheme="minorHAnsi" w:hAnsi="Crimson" w:cstheme="minorBidi"/>
          <w:spacing w:val="2"/>
          <w:szCs w:val="22"/>
          <w:lang w:eastAsia="en-US"/>
        </w:rPr>
        <w:t>Zusammengefasst präsentiert sich d</w:t>
      </w:r>
      <w:r w:rsidR="001341C7" w:rsidRPr="00221315">
        <w:rPr>
          <w:rFonts w:ascii="Crimson" w:eastAsiaTheme="minorHAnsi" w:hAnsi="Crimson" w:cstheme="minorBidi"/>
          <w:spacing w:val="2"/>
          <w:szCs w:val="22"/>
          <w:lang w:eastAsia="en-US"/>
        </w:rPr>
        <w:t>as kulinarische Angebot vom</w:t>
      </w:r>
      <w:r w:rsidR="00E42D06" w:rsidRPr="00221315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Samstag, 09. Juli bis Samstag, 16. Juli 2022</w:t>
      </w:r>
      <w:r w:rsidR="00E42D06" w:rsidRPr="00E42D06"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 </w:t>
      </w:r>
      <w:r>
        <w:rPr>
          <w:rFonts w:ascii="Crimson" w:eastAsiaTheme="minorHAnsi" w:hAnsi="Crimson" w:cstheme="minorBidi"/>
          <w:spacing w:val="2"/>
          <w:szCs w:val="22"/>
          <w:lang w:eastAsia="en-US"/>
        </w:rPr>
        <w:t xml:space="preserve">im Rahmen des Alpinisst </w:t>
      </w:r>
      <w:r w:rsidR="001341C7">
        <w:rPr>
          <w:rFonts w:ascii="Crimson" w:eastAsiaTheme="minorHAnsi" w:hAnsi="Crimson" w:cstheme="minorBidi"/>
          <w:spacing w:val="2"/>
          <w:szCs w:val="22"/>
          <w:lang w:eastAsia="en-US"/>
        </w:rPr>
        <w:t>wie folgt:</w:t>
      </w:r>
    </w:p>
    <w:p w14:paraId="0E240093" w14:textId="0C6AC744" w:rsidR="00460CE2" w:rsidRPr="00460CE2" w:rsidRDefault="00E42D06" w:rsidP="00460CE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rimson" w:hAnsi="Crimson"/>
          <w:spacing w:val="2"/>
          <w:sz w:val="24"/>
        </w:rPr>
      </w:pPr>
      <w:r w:rsidRPr="00E42D06">
        <w:rPr>
          <w:rFonts w:ascii="Crimson" w:hAnsi="Crimson"/>
          <w:b/>
          <w:bCs/>
          <w:spacing w:val="2"/>
          <w:sz w:val="24"/>
        </w:rPr>
        <w:t xml:space="preserve">3-Gänge-Businesslunch zu Mittag </w:t>
      </w:r>
      <w:r w:rsidRPr="00E42D06">
        <w:rPr>
          <w:rFonts w:ascii="Crimson" w:hAnsi="Crimson"/>
          <w:spacing w:val="2"/>
          <w:sz w:val="24"/>
        </w:rPr>
        <w:t>(12.00</w:t>
      </w:r>
      <w:r w:rsidR="00F07C20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spacing w:val="2"/>
          <w:sz w:val="24"/>
        </w:rPr>
        <w:t>–</w:t>
      </w:r>
      <w:r w:rsidR="00F07C20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spacing w:val="2"/>
          <w:sz w:val="24"/>
        </w:rPr>
        <w:t xml:space="preserve">13.30 Uhr) mit Köstlichkeiten von </w:t>
      </w:r>
      <w:hyperlink r:id="rId14" w:history="1">
        <w:proofErr w:type="spellStart"/>
        <w:r w:rsidRPr="00E42D06">
          <w:rPr>
            <w:rFonts w:ascii="Crimson" w:hAnsi="Crimson"/>
            <w:b/>
            <w:bCs/>
            <w:spacing w:val="2"/>
            <w:sz w:val="24"/>
          </w:rPr>
          <w:t>Hafele</w:t>
        </w:r>
        <w:proofErr w:type="spellEnd"/>
        <w:r w:rsidRPr="00E42D06">
          <w:rPr>
            <w:rFonts w:ascii="Crimson" w:hAnsi="Crimson"/>
            <w:b/>
            <w:bCs/>
            <w:spacing w:val="2"/>
            <w:sz w:val="24"/>
          </w:rPr>
          <w:t>*Catering</w:t>
        </w:r>
      </w:hyperlink>
      <w:r w:rsidRPr="00E42D06">
        <w:rPr>
          <w:rFonts w:ascii="Crimson" w:hAnsi="Crimson"/>
          <w:spacing w:val="2"/>
          <w:sz w:val="24"/>
        </w:rPr>
        <w:t xml:space="preserve">; € 40,00/Person (exkl. </w:t>
      </w:r>
      <w:proofErr w:type="gramStart"/>
      <w:r w:rsidRPr="00E42D06">
        <w:rPr>
          <w:rFonts w:ascii="Crimson" w:hAnsi="Crimson"/>
          <w:spacing w:val="2"/>
          <w:sz w:val="24"/>
        </w:rPr>
        <w:t>Getränke)*</w:t>
      </w:r>
      <w:proofErr w:type="gramEnd"/>
    </w:p>
    <w:p w14:paraId="58A222F2" w14:textId="655921DB" w:rsidR="00E42D06" w:rsidRPr="00E42D06" w:rsidRDefault="00E42D06" w:rsidP="00E42D0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rimson" w:hAnsi="Crimson"/>
          <w:spacing w:val="2"/>
          <w:sz w:val="24"/>
        </w:rPr>
      </w:pPr>
      <w:r w:rsidRPr="00E42D06">
        <w:rPr>
          <w:rFonts w:ascii="Crimson" w:hAnsi="Crimson"/>
          <w:b/>
          <w:bCs/>
          <w:spacing w:val="2"/>
          <w:sz w:val="24"/>
        </w:rPr>
        <w:t>4-Gänge-Gourmetdinner</w:t>
      </w:r>
      <w:r w:rsidRPr="00E42D06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b/>
          <w:bCs/>
          <w:spacing w:val="2"/>
          <w:sz w:val="24"/>
        </w:rPr>
        <w:t>am Abend</w:t>
      </w:r>
      <w:r w:rsidRPr="00E42D06">
        <w:rPr>
          <w:rFonts w:ascii="Crimson" w:hAnsi="Crimson"/>
          <w:spacing w:val="2"/>
          <w:sz w:val="24"/>
        </w:rPr>
        <w:t xml:space="preserve"> (17.30</w:t>
      </w:r>
      <w:r w:rsidR="00F07C20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spacing w:val="2"/>
          <w:sz w:val="24"/>
        </w:rPr>
        <w:t>–1</w:t>
      </w:r>
      <w:r w:rsidR="00F07C20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spacing w:val="2"/>
          <w:sz w:val="24"/>
        </w:rPr>
        <w:t>9.30 Uhr &amp; 20.15</w:t>
      </w:r>
      <w:r w:rsidR="00F07C20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spacing w:val="2"/>
          <w:sz w:val="24"/>
        </w:rPr>
        <w:t>–</w:t>
      </w:r>
      <w:r w:rsidR="00F07C20">
        <w:rPr>
          <w:rFonts w:ascii="Crimson" w:hAnsi="Crimson"/>
          <w:spacing w:val="2"/>
          <w:sz w:val="24"/>
        </w:rPr>
        <w:t xml:space="preserve"> </w:t>
      </w:r>
      <w:r w:rsidRPr="00E42D06">
        <w:rPr>
          <w:rFonts w:ascii="Crimson" w:hAnsi="Crimson"/>
          <w:spacing w:val="2"/>
          <w:sz w:val="24"/>
        </w:rPr>
        <w:t xml:space="preserve">22.15 Uhr) mit Köstlichkeiten von </w:t>
      </w:r>
      <w:r w:rsidR="00F07C20">
        <w:rPr>
          <w:rFonts w:ascii="Crimson" w:hAnsi="Crimson"/>
          <w:spacing w:val="2"/>
          <w:sz w:val="24"/>
        </w:rPr>
        <w:t xml:space="preserve">Haubenkoch </w:t>
      </w:r>
      <w:hyperlink r:id="rId15" w:history="1">
        <w:r w:rsidRPr="00E42D06">
          <w:rPr>
            <w:rFonts w:ascii="Crimson" w:hAnsi="Crimson"/>
            <w:spacing w:val="2"/>
            <w:sz w:val="24"/>
          </w:rPr>
          <w:t>Christoph Bickel</w:t>
        </w:r>
      </w:hyperlink>
      <w:r w:rsidRPr="00E42D06">
        <w:rPr>
          <w:rFonts w:ascii="Crimson" w:hAnsi="Crimson"/>
          <w:spacing w:val="2"/>
          <w:sz w:val="24"/>
        </w:rPr>
        <w:t xml:space="preserve">, </w:t>
      </w:r>
      <w:r w:rsidR="00F07C20">
        <w:rPr>
          <w:rFonts w:ascii="Crimson" w:hAnsi="Crimson"/>
          <w:spacing w:val="2"/>
          <w:sz w:val="24"/>
        </w:rPr>
        <w:t xml:space="preserve">den Spitzenköchen </w:t>
      </w:r>
      <w:hyperlink r:id="rId16" w:history="1">
        <w:r w:rsidRPr="00E42D06">
          <w:rPr>
            <w:rFonts w:ascii="Crimson" w:hAnsi="Crimson"/>
            <w:spacing w:val="2"/>
            <w:sz w:val="24"/>
          </w:rPr>
          <w:t>Michael Ploner</w:t>
        </w:r>
      </w:hyperlink>
      <w:r w:rsidRPr="00E42D06">
        <w:rPr>
          <w:rFonts w:ascii="Crimson" w:hAnsi="Crimson"/>
          <w:spacing w:val="2"/>
          <w:sz w:val="24"/>
        </w:rPr>
        <w:t xml:space="preserve"> </w:t>
      </w:r>
      <w:hyperlink r:id="rId17" w:history="1">
        <w:r w:rsidRPr="00E42D06">
          <w:rPr>
            <w:rFonts w:ascii="Crimson" w:hAnsi="Crimson"/>
            <w:spacing w:val="2"/>
            <w:sz w:val="24"/>
          </w:rPr>
          <w:t>&amp; Oliver Mijic</w:t>
        </w:r>
      </w:hyperlink>
      <w:r w:rsidRPr="00E42D06">
        <w:rPr>
          <w:rFonts w:ascii="Crimson" w:hAnsi="Crimson"/>
          <w:spacing w:val="2"/>
          <w:sz w:val="24"/>
        </w:rPr>
        <w:t xml:space="preserve"> sowie </w:t>
      </w:r>
      <w:r w:rsidR="00F07C20">
        <w:rPr>
          <w:rFonts w:ascii="Crimson" w:hAnsi="Crimson"/>
          <w:spacing w:val="2"/>
          <w:sz w:val="24"/>
        </w:rPr>
        <w:t xml:space="preserve">Haubenkoch </w:t>
      </w:r>
      <w:hyperlink r:id="rId18" w:history="1">
        <w:r w:rsidRPr="00E42D06">
          <w:rPr>
            <w:rFonts w:ascii="Crimson" w:hAnsi="Crimson"/>
            <w:spacing w:val="2"/>
            <w:sz w:val="24"/>
          </w:rPr>
          <w:t xml:space="preserve">Martin </w:t>
        </w:r>
        <w:proofErr w:type="spellStart"/>
        <w:r w:rsidRPr="00E42D06">
          <w:rPr>
            <w:rFonts w:ascii="Crimson" w:hAnsi="Crimson"/>
            <w:spacing w:val="2"/>
            <w:sz w:val="24"/>
          </w:rPr>
          <w:t>Sieberer</w:t>
        </w:r>
        <w:proofErr w:type="spellEnd"/>
        <w:r w:rsidRPr="00E42D06">
          <w:rPr>
            <w:rFonts w:ascii="Crimson" w:hAnsi="Crimson"/>
            <w:spacing w:val="2"/>
            <w:sz w:val="24"/>
          </w:rPr>
          <w:t xml:space="preserve"> mit seinen Söhnen</w:t>
        </w:r>
      </w:hyperlink>
      <w:r w:rsidRPr="00E42D06">
        <w:rPr>
          <w:rFonts w:ascii="Crimson" w:hAnsi="Crimson"/>
          <w:spacing w:val="2"/>
          <w:sz w:val="24"/>
        </w:rPr>
        <w:t>; € 85,00/Person (exkl. Getränke)*</w:t>
      </w:r>
    </w:p>
    <w:p w14:paraId="42B61855" w14:textId="0F7AD70E" w:rsidR="00F00E7D" w:rsidRDefault="00F00E7D" w:rsidP="009A1F96">
      <w:pPr>
        <w:spacing w:after="0" w:line="240" w:lineRule="auto"/>
        <w:jc w:val="both"/>
        <w:outlineLvl w:val="0"/>
        <w:rPr>
          <w:rFonts w:ascii="Crimson" w:eastAsia="Times New Roman" w:hAnsi="Crimson" w:cs="Times New Roman"/>
          <w:bCs/>
          <w:spacing w:val="2"/>
          <w:lang w:val="de-DE" w:eastAsia="de-DE"/>
        </w:rPr>
      </w:pPr>
    </w:p>
    <w:p w14:paraId="418FC343" w14:textId="77777777" w:rsidR="00B07B97" w:rsidRPr="00CF645F" w:rsidRDefault="00293EC9" w:rsidP="00CF645F">
      <w:pPr>
        <w:rPr>
          <w:rFonts w:ascii="Crimson" w:eastAsiaTheme="majorEastAsia" w:hAnsi="Crimson" w:cstheme="majorBidi"/>
          <w:b/>
          <w:bCs/>
          <w:spacing w:val="2"/>
          <w:kern w:val="28"/>
          <w:sz w:val="24"/>
          <w:szCs w:val="52"/>
        </w:rPr>
      </w:pPr>
      <w:r w:rsidRPr="00CF645F">
        <w:rPr>
          <w:rFonts w:ascii="Crimson" w:eastAsiaTheme="majorEastAsia" w:hAnsi="Crimson" w:cstheme="majorBidi"/>
          <w:b/>
          <w:bCs/>
          <w:spacing w:val="2"/>
          <w:kern w:val="28"/>
          <w:sz w:val="24"/>
          <w:szCs w:val="52"/>
        </w:rPr>
        <w:t xml:space="preserve">Gütesiegel „Qualität Tirol“ </w:t>
      </w:r>
      <w:r w:rsidR="00B07B97" w:rsidRPr="00CF645F">
        <w:rPr>
          <w:rFonts w:ascii="Crimson" w:eastAsiaTheme="majorEastAsia" w:hAnsi="Crimson" w:cstheme="majorBidi"/>
          <w:b/>
          <w:bCs/>
          <w:spacing w:val="2"/>
          <w:kern w:val="28"/>
          <w:sz w:val="24"/>
          <w:szCs w:val="52"/>
        </w:rPr>
        <w:t>– mehr als Genuss</w:t>
      </w:r>
    </w:p>
    <w:p w14:paraId="760517FB" w14:textId="5E168C04" w:rsidR="00B07B97" w:rsidRPr="00B07B97" w:rsidRDefault="00CF645F" w:rsidP="00B07B97">
      <w:pPr>
        <w:spacing w:before="100" w:beforeAutospacing="1" w:after="100" w:afterAutospacing="1" w:line="240" w:lineRule="auto"/>
        <w:rPr>
          <w:rFonts w:ascii="Crimson" w:hAnsi="Crimson"/>
          <w:spacing w:val="2"/>
          <w:sz w:val="24"/>
        </w:rPr>
      </w:pPr>
      <w:r>
        <w:rPr>
          <w:rFonts w:ascii="Crimson" w:hAnsi="Crimson"/>
          <w:spacing w:val="2"/>
          <w:sz w:val="24"/>
        </w:rPr>
        <w:t xml:space="preserve">Im Rahmen der Veranstaltung kommen vorwiegend Produkte mit dem </w:t>
      </w:r>
      <w:r w:rsidR="00B07B97">
        <w:rPr>
          <w:rFonts w:ascii="Crimson" w:hAnsi="Crimson"/>
          <w:spacing w:val="2"/>
          <w:sz w:val="24"/>
        </w:rPr>
        <w:t>Gütesiegel „Q</w:t>
      </w:r>
      <w:r w:rsidR="00B07B97" w:rsidRPr="00B07B97">
        <w:rPr>
          <w:rFonts w:ascii="Crimson" w:hAnsi="Crimson"/>
          <w:spacing w:val="2"/>
          <w:sz w:val="24"/>
        </w:rPr>
        <w:t xml:space="preserve">ualität Tirol” </w:t>
      </w:r>
      <w:r>
        <w:rPr>
          <w:rFonts w:ascii="Crimson" w:hAnsi="Crimson"/>
          <w:spacing w:val="2"/>
          <w:sz w:val="24"/>
        </w:rPr>
        <w:t xml:space="preserve">zum Einsatz. Das Qualitätsmerkmal </w:t>
      </w:r>
      <w:r w:rsidR="00B07B97" w:rsidRPr="00B07B97">
        <w:rPr>
          <w:rFonts w:ascii="Crimson" w:hAnsi="Crimson"/>
          <w:spacing w:val="2"/>
          <w:sz w:val="24"/>
        </w:rPr>
        <w:t xml:space="preserve">steht </w:t>
      </w:r>
      <w:r w:rsidR="00C10FAA">
        <w:rPr>
          <w:rFonts w:ascii="Crimson" w:hAnsi="Crimson"/>
          <w:spacing w:val="2"/>
          <w:sz w:val="24"/>
        </w:rPr>
        <w:t xml:space="preserve">dabei </w:t>
      </w:r>
      <w:r w:rsidR="00B07B97" w:rsidRPr="00B07B97">
        <w:rPr>
          <w:rFonts w:ascii="Crimson" w:hAnsi="Crimson"/>
          <w:spacing w:val="2"/>
          <w:sz w:val="24"/>
        </w:rPr>
        <w:t>für regionale, nachhaltig produzierte Lebensmittel von höchster Güte</w:t>
      </w:r>
      <w:r w:rsidR="00C10FAA">
        <w:rPr>
          <w:rFonts w:ascii="Crimson" w:hAnsi="Crimson"/>
          <w:spacing w:val="2"/>
          <w:sz w:val="24"/>
        </w:rPr>
        <w:t>,</w:t>
      </w:r>
      <w:r w:rsidR="00B07B97" w:rsidRPr="00B07B97">
        <w:rPr>
          <w:rFonts w:ascii="Crimson" w:hAnsi="Crimson"/>
          <w:spacing w:val="2"/>
          <w:sz w:val="24"/>
        </w:rPr>
        <w:t xml:space="preserve"> </w:t>
      </w:r>
      <w:r w:rsidR="00C10FAA" w:rsidRPr="00981021">
        <w:rPr>
          <w:rFonts w:ascii="Crimson" w:hAnsi="Crimson"/>
          <w:spacing w:val="2"/>
          <w:sz w:val="24"/>
        </w:rPr>
        <w:t>die zu 100 % in Tirol gewachsen und veredelt werden</w:t>
      </w:r>
      <w:r w:rsidR="00C10FAA" w:rsidRPr="00B07B97">
        <w:rPr>
          <w:rFonts w:ascii="Crimson" w:hAnsi="Crimson"/>
          <w:spacing w:val="2"/>
          <w:sz w:val="24"/>
        </w:rPr>
        <w:t xml:space="preserve"> </w:t>
      </w:r>
      <w:r w:rsidR="00B07B97" w:rsidRPr="00B07B97">
        <w:rPr>
          <w:rFonts w:ascii="Crimson" w:hAnsi="Crimson"/>
          <w:spacing w:val="2"/>
          <w:sz w:val="24"/>
        </w:rPr>
        <w:t>Durch die natürliche Produktion in und mit der alpinen Landschaft Tirols, ist jedes Erzeugnis charakteristisch einzigartig.</w:t>
      </w:r>
      <w:r>
        <w:rPr>
          <w:rFonts w:ascii="Crimson" w:hAnsi="Crimson"/>
          <w:spacing w:val="2"/>
          <w:sz w:val="24"/>
        </w:rPr>
        <w:t xml:space="preserve"> </w:t>
      </w:r>
      <w:r w:rsidR="00981021" w:rsidRPr="00981021">
        <w:rPr>
          <w:rFonts w:ascii="Crimson" w:hAnsi="Crimson"/>
          <w:spacing w:val="2"/>
          <w:sz w:val="24"/>
        </w:rPr>
        <w:t>Das Gütesiegel ist gut erkennbar am markanten Ranzen auf den Verpackungen. Es ist dadurch verlässlicher Wegweiser und Orientierungshilfe für alle Konsumenten, die Lebensmittel mit Tiroler Herkunftsgarantie suchen.</w:t>
      </w:r>
    </w:p>
    <w:p w14:paraId="7698E05E" w14:textId="33149208" w:rsidR="00293EC9" w:rsidRDefault="00293EC9" w:rsidP="009A1F96">
      <w:pPr>
        <w:spacing w:after="0" w:line="240" w:lineRule="auto"/>
        <w:jc w:val="both"/>
        <w:outlineLvl w:val="0"/>
        <w:rPr>
          <w:rFonts w:ascii="Crimson" w:eastAsia="Times New Roman" w:hAnsi="Crimson" w:cs="Times New Roman"/>
          <w:bCs/>
          <w:spacing w:val="2"/>
          <w:lang w:val="de-DE" w:eastAsia="de-DE"/>
        </w:rPr>
      </w:pPr>
    </w:p>
    <w:p w14:paraId="79DB89D4" w14:textId="77777777" w:rsidR="00F00E7D" w:rsidRDefault="00F00E7D" w:rsidP="009A1F96">
      <w:pPr>
        <w:spacing w:after="0" w:line="240" w:lineRule="auto"/>
        <w:jc w:val="both"/>
        <w:outlineLvl w:val="0"/>
        <w:rPr>
          <w:rFonts w:ascii="Crimson" w:eastAsia="Times New Roman" w:hAnsi="Crimson" w:cs="Times New Roman"/>
          <w:bCs/>
          <w:spacing w:val="2"/>
          <w:lang w:val="de-DE" w:eastAsia="de-DE"/>
        </w:rPr>
      </w:pPr>
    </w:p>
    <w:p w14:paraId="75ADEBF0" w14:textId="03CDBCFA" w:rsidR="009A1F96" w:rsidRDefault="009A1F96" w:rsidP="009A1F96">
      <w:pPr>
        <w:spacing w:after="0" w:line="240" w:lineRule="auto"/>
        <w:jc w:val="both"/>
        <w:outlineLvl w:val="0"/>
        <w:rPr>
          <w:rFonts w:ascii="Crimson" w:eastAsia="Times New Roman" w:hAnsi="Crimson" w:cs="Times New Roman"/>
          <w:bCs/>
          <w:spacing w:val="2"/>
          <w:lang w:val="de-DE" w:eastAsia="de-DE"/>
        </w:rPr>
      </w:pPr>
      <w:r>
        <w:rPr>
          <w:rFonts w:ascii="Crimson" w:eastAsia="Times New Roman" w:hAnsi="Crimson" w:cs="Times New Roman"/>
          <w:bCs/>
          <w:spacing w:val="2"/>
          <w:lang w:val="de-DE" w:eastAsia="de-DE"/>
        </w:rPr>
        <w:t>Bildmaterial (honorarfrei, © AMTirol/</w:t>
      </w:r>
      <w:r w:rsidR="00A1068C">
        <w:rPr>
          <w:rFonts w:ascii="Crimson" w:eastAsia="Times New Roman" w:hAnsi="Crimson" w:cs="Times New Roman"/>
          <w:bCs/>
          <w:spacing w:val="2"/>
          <w:lang w:val="de-DE" w:eastAsia="de-DE"/>
        </w:rPr>
        <w:t>Die Fotografen</w:t>
      </w:r>
      <w:r>
        <w:rPr>
          <w:rFonts w:ascii="Crimson" w:eastAsia="Times New Roman" w:hAnsi="Crimson" w:cs="Times New Roman"/>
          <w:bCs/>
          <w:spacing w:val="2"/>
          <w:lang w:val="de-DE" w:eastAsia="de-DE"/>
        </w:rPr>
        <w:t>)</w:t>
      </w:r>
    </w:p>
    <w:p w14:paraId="30C81CDE" w14:textId="77777777" w:rsidR="00934745" w:rsidRDefault="009A1F96" w:rsidP="009A1F96">
      <w:pPr>
        <w:pBdr>
          <w:top w:val="single" w:sz="4" w:space="1" w:color="auto"/>
        </w:pBdr>
        <w:spacing w:after="0" w:line="240" w:lineRule="auto"/>
        <w:jc w:val="both"/>
        <w:rPr>
          <w:rFonts w:ascii="Crimson" w:eastAsia="Times New Roman" w:hAnsi="Crimson" w:cs="Times New Roman"/>
          <w:bCs/>
          <w:spacing w:val="2"/>
          <w:lang w:eastAsia="de-DE"/>
        </w:rPr>
      </w:pPr>
      <w:r>
        <w:rPr>
          <w:rFonts w:ascii="Crimson" w:eastAsia="Times New Roman" w:hAnsi="Crimson" w:cs="Times New Roman"/>
          <w:b/>
          <w:bCs/>
          <w:spacing w:val="2"/>
          <w:lang w:eastAsia="de-DE"/>
        </w:rPr>
        <w:t>Kontakt:</w:t>
      </w:r>
      <w:r>
        <w:rPr>
          <w:rFonts w:ascii="Crimson" w:eastAsia="Times New Roman" w:hAnsi="Crimson" w:cs="Times New Roman"/>
          <w:bCs/>
          <w:spacing w:val="2"/>
          <w:lang w:eastAsia="de-DE"/>
        </w:rPr>
        <w:t xml:space="preserve"> Mag. Matthias Pöschl, Agrarmarketing Tirol GmbH, </w:t>
      </w:r>
    </w:p>
    <w:p w14:paraId="219F9AD6" w14:textId="297497F5" w:rsidR="005D3EBB" w:rsidRDefault="009A1F96" w:rsidP="009A1F96">
      <w:pPr>
        <w:pBdr>
          <w:top w:val="single" w:sz="4" w:space="1" w:color="auto"/>
        </w:pBdr>
        <w:spacing w:after="0" w:line="240" w:lineRule="auto"/>
        <w:jc w:val="both"/>
        <w:rPr>
          <w:rFonts w:ascii="Crimson" w:eastAsia="Times New Roman" w:hAnsi="Crimson" w:cs="Times New Roman"/>
          <w:bCs/>
          <w:spacing w:val="2"/>
          <w:lang w:eastAsia="de-DE"/>
        </w:rPr>
      </w:pPr>
      <w:r>
        <w:rPr>
          <w:rFonts w:ascii="Crimson" w:eastAsia="Times New Roman" w:hAnsi="Crimson" w:cs="Times New Roman"/>
          <w:bCs/>
          <w:i/>
          <w:iCs/>
          <w:spacing w:val="2"/>
          <w:lang w:eastAsia="de-DE"/>
        </w:rPr>
        <w:t>Ein Unternehmen der Lebensraum Tirol Holding,</w:t>
      </w:r>
      <w:r>
        <w:rPr>
          <w:rFonts w:ascii="Crimson" w:eastAsia="Times New Roman" w:hAnsi="Crimson" w:cs="Times New Roman"/>
          <w:bCs/>
          <w:spacing w:val="2"/>
          <w:lang w:eastAsia="de-DE"/>
        </w:rPr>
        <w:t xml:space="preserve"> Tel. 0512/575701-12</w:t>
      </w:r>
    </w:p>
    <w:sectPr w:rsidR="005D3EBB" w:rsidSect="00AF3E4F">
      <w:footerReference w:type="default" r:id="rId19"/>
      <w:headerReference w:type="first" r:id="rId20"/>
      <w:footerReference w:type="first" r:id="rId21"/>
      <w:pgSz w:w="11906" w:h="16838" w:code="9"/>
      <w:pgMar w:top="1418" w:right="1701" w:bottom="1985" w:left="1701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67D9" w14:textId="77777777" w:rsidR="00F91B9E" w:rsidRDefault="00F91B9E" w:rsidP="00507D79">
      <w:pPr>
        <w:spacing w:after="0" w:line="240" w:lineRule="auto"/>
      </w:pPr>
      <w:r>
        <w:separator/>
      </w:r>
    </w:p>
  </w:endnote>
  <w:endnote w:type="continuationSeparator" w:id="0">
    <w:p w14:paraId="42F5EF01" w14:textId="77777777" w:rsidR="00F91B9E" w:rsidRDefault="00F91B9E" w:rsidP="0050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rol Sans Office">
    <w:altName w:val="Calibri"/>
    <w:panose1 w:val="00000000000000000000"/>
    <w:charset w:val="00"/>
    <w:family w:val="auto"/>
    <w:pitch w:val="variable"/>
    <w:sig w:usb0="A00002EF" w:usb1="4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800002C7" w:usb1="4000006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567"/>
      <w:gridCol w:w="2835"/>
      <w:gridCol w:w="567"/>
      <w:gridCol w:w="2835"/>
    </w:tblGrid>
    <w:tr w:rsidR="006D79F9" w14:paraId="2B2A99DF" w14:textId="77777777" w:rsidTr="006A490C">
      <w:trPr>
        <w:cantSplit/>
        <w:trHeight w:hRule="exact" w:val="510"/>
      </w:trPr>
      <w:tc>
        <w:tcPr>
          <w:tcW w:w="2835" w:type="dxa"/>
          <w:tcBorders>
            <w:top w:val="single" w:sz="4" w:space="0" w:color="auto"/>
          </w:tcBorders>
        </w:tcPr>
        <w:p w14:paraId="20DBBADC" w14:textId="77777777" w:rsidR="006D79F9" w:rsidRPr="00C30981" w:rsidRDefault="00C30981" w:rsidP="00240AA7">
          <w:pPr>
            <w:pStyle w:val="FusszeileSchriftzug2"/>
            <w:rPr>
              <w:rStyle w:val="Hervorhebung"/>
            </w:rPr>
          </w:pPr>
          <w:r w:rsidRPr="00C30981">
            <w:rPr>
              <w:rStyle w:val="Hervorhebung"/>
            </w:rPr>
            <w:t>Lebensraum Tirol</w:t>
          </w:r>
        </w:p>
      </w:tc>
      <w:tc>
        <w:tcPr>
          <w:tcW w:w="567" w:type="dxa"/>
        </w:tcPr>
        <w:p w14:paraId="289C44E4" w14:textId="77777777" w:rsidR="006D79F9" w:rsidRDefault="006D79F9" w:rsidP="006D79F9">
          <w:pPr>
            <w:pStyle w:val="Fuzeile"/>
          </w:pPr>
        </w:p>
      </w:tc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rStyle w:val="Fett"/>
            </w:rPr>
            <w:id w:val="-81983836"/>
            <w:placeholder>
              <w:docPart w:val="75A6D23E8F8D4D4587045774B917960A"/>
            </w:placeholder>
            <w:text/>
          </w:sdtPr>
          <w:sdtEndPr>
            <w:rPr>
              <w:rStyle w:val="Fett"/>
            </w:rPr>
          </w:sdtEndPr>
          <w:sdtContent>
            <w:p w14:paraId="0E0BB6CC" w14:textId="0A170242" w:rsidR="00C30981" w:rsidRPr="00C30981" w:rsidRDefault="00D0741D" w:rsidP="00F523C2">
              <w:pPr>
                <w:pStyle w:val="Fuzeile"/>
                <w:rPr>
                  <w:rStyle w:val="Dunkelgrau"/>
                </w:rPr>
              </w:pPr>
              <w:r>
                <w:rPr>
                  <w:rStyle w:val="Fett"/>
                </w:rPr>
                <w:t>Presseinformation Agrarmarketing</w:t>
              </w:r>
            </w:p>
          </w:sdtContent>
        </w:sdt>
      </w:tc>
      <w:tc>
        <w:tcPr>
          <w:tcW w:w="567" w:type="dxa"/>
        </w:tcPr>
        <w:p w14:paraId="72706D06" w14:textId="77777777" w:rsidR="006D79F9" w:rsidRDefault="006D79F9" w:rsidP="006D79F9">
          <w:pPr>
            <w:pStyle w:val="Fuzeile"/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E1372DE" w14:textId="77777777" w:rsidR="006D79F9" w:rsidRDefault="00C30981" w:rsidP="006D79F9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vo</w:t>
          </w:r>
          <w:r w:rsidR="001A73BF">
            <w:t>n</w:t>
          </w:r>
          <w:r>
            <w:t xml:space="preserve"> </w:t>
          </w:r>
          <w:r w:rsidR="00F91B9E">
            <w:fldChar w:fldCharType="begin"/>
          </w:r>
          <w:r w:rsidR="00F91B9E">
            <w:instrText xml:space="preserve"> NUMPAGES  \* Arabic  \* MERGEFORMAT </w:instrText>
          </w:r>
          <w:r w:rsidR="00F91B9E">
            <w:fldChar w:fldCharType="separate"/>
          </w:r>
          <w:r>
            <w:t>2</w:t>
          </w:r>
          <w:r w:rsidR="00F91B9E">
            <w:fldChar w:fldCharType="end"/>
          </w:r>
        </w:p>
      </w:tc>
    </w:tr>
  </w:tbl>
  <w:p w14:paraId="1C5DD715" w14:textId="77777777" w:rsidR="00A121C2" w:rsidRPr="006D79F9" w:rsidRDefault="00A121C2" w:rsidP="006D79F9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567"/>
      <w:gridCol w:w="2835"/>
      <w:gridCol w:w="567"/>
      <w:gridCol w:w="2835"/>
    </w:tblGrid>
    <w:tr w:rsidR="002B41B0" w14:paraId="6765086B" w14:textId="77777777" w:rsidTr="006A490C">
      <w:trPr>
        <w:cantSplit/>
        <w:trHeight w:hRule="exact" w:val="510"/>
      </w:trPr>
      <w:tc>
        <w:tcPr>
          <w:tcW w:w="2835" w:type="dxa"/>
        </w:tcPr>
        <w:p w14:paraId="4E40BFD2" w14:textId="77777777" w:rsidR="00601ECA" w:rsidRDefault="00240AA7" w:rsidP="00240AA7">
          <w:pPr>
            <w:pStyle w:val="FusszeileSchriftzug1"/>
          </w:pPr>
          <w:r w:rsidRPr="00240AA7">
            <w:t xml:space="preserve">LEBENSRAUM </w:t>
          </w:r>
          <w:r w:rsidRPr="00240AA7">
            <w:rPr>
              <w:rStyle w:val="Hervorhebung"/>
            </w:rPr>
            <w:t>TIROL</w:t>
          </w:r>
        </w:p>
      </w:tc>
      <w:tc>
        <w:tcPr>
          <w:tcW w:w="567" w:type="dxa"/>
        </w:tcPr>
        <w:p w14:paraId="250BCC6F" w14:textId="77777777" w:rsidR="00601ECA" w:rsidRDefault="00601ECA" w:rsidP="00601ECA">
          <w:pPr>
            <w:pStyle w:val="Fuzeile"/>
          </w:pPr>
        </w:p>
      </w:tc>
      <w:tc>
        <w:tcPr>
          <w:tcW w:w="2835" w:type="dxa"/>
        </w:tcPr>
        <w:p w14:paraId="50AE87E7" w14:textId="77777777" w:rsidR="00601ECA" w:rsidRDefault="00601ECA" w:rsidP="00601ECA">
          <w:pPr>
            <w:pStyle w:val="Fuzeile"/>
          </w:pPr>
        </w:p>
      </w:tc>
      <w:tc>
        <w:tcPr>
          <w:tcW w:w="567" w:type="dxa"/>
        </w:tcPr>
        <w:p w14:paraId="52A090FE" w14:textId="77777777" w:rsidR="00601ECA" w:rsidRDefault="00601ECA" w:rsidP="00601ECA">
          <w:pPr>
            <w:pStyle w:val="Fuzeile"/>
          </w:pPr>
        </w:p>
      </w:tc>
      <w:tc>
        <w:tcPr>
          <w:tcW w:w="2835" w:type="dxa"/>
        </w:tcPr>
        <w:p w14:paraId="74E74593" w14:textId="77777777" w:rsidR="00601ECA" w:rsidRDefault="00601ECA" w:rsidP="00601ECA">
          <w:pPr>
            <w:pStyle w:val="Fuzeile"/>
          </w:pPr>
        </w:p>
      </w:tc>
    </w:tr>
  </w:tbl>
  <w:p w14:paraId="2A00DFFE" w14:textId="77777777" w:rsidR="00601ECA" w:rsidRDefault="00601ECA" w:rsidP="002B41B0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2291" w14:textId="77777777" w:rsidR="00F91B9E" w:rsidRDefault="00F91B9E" w:rsidP="00507D79">
      <w:pPr>
        <w:spacing w:after="0" w:line="240" w:lineRule="auto"/>
      </w:pPr>
      <w:r>
        <w:separator/>
      </w:r>
    </w:p>
  </w:footnote>
  <w:footnote w:type="continuationSeparator" w:id="0">
    <w:p w14:paraId="13DBE315" w14:textId="77777777" w:rsidR="00F91B9E" w:rsidRDefault="00F91B9E" w:rsidP="0050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3D15" w14:textId="77777777" w:rsidR="00507D79" w:rsidRDefault="00507D79" w:rsidP="00E03A4C">
    <w:pPr>
      <w:pStyle w:val="LogoKonzept"/>
    </w:pPr>
    <w:r w:rsidRPr="00507D79">
      <w:rPr>
        <w:noProof/>
      </w:rPr>
      <w:drawing>
        <wp:anchor distT="0" distB="0" distL="114300" distR="114300" simplePos="0" relativeHeight="251658240" behindDoc="1" locked="0" layoutInCell="1" allowOverlap="1" wp14:anchorId="0B3A5AD2" wp14:editId="28DDAFB2">
          <wp:simplePos x="0" y="0"/>
          <wp:positionH relativeFrom="column">
            <wp:posOffset>4501515</wp:posOffset>
          </wp:positionH>
          <wp:positionV relativeFrom="paragraph">
            <wp:posOffset>-2222</wp:posOffset>
          </wp:positionV>
          <wp:extent cx="1260000" cy="428400"/>
          <wp:effectExtent l="0" t="0" r="0" b="0"/>
          <wp:wrapTight wrapText="bothSides">
            <wp:wrapPolygon edited="0">
              <wp:start x="3593" y="0"/>
              <wp:lineTo x="0" y="0"/>
              <wp:lineTo x="0" y="8653"/>
              <wp:lineTo x="1633" y="15383"/>
              <wp:lineTo x="1633" y="17306"/>
              <wp:lineTo x="8165" y="20190"/>
              <wp:lineTo x="11431" y="20190"/>
              <wp:lineTo x="17964" y="20190"/>
              <wp:lineTo x="21230" y="17306"/>
              <wp:lineTo x="21230" y="961"/>
              <wp:lineTo x="20577" y="0"/>
              <wp:lineTo x="3593" y="0"/>
            </wp:wrapPolygon>
          </wp:wrapTight>
          <wp:docPr id="2" name="Grafik 12">
            <a:extLst xmlns:a="http://schemas.openxmlformats.org/drawingml/2006/main">
              <a:ext uri="{FF2B5EF4-FFF2-40B4-BE49-F238E27FC236}">
                <a16:creationId xmlns:a16="http://schemas.microsoft.com/office/drawing/2014/main" id="{04E82AC4-36DB-E940-8980-2B743EC3CD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04E82AC4-36DB-E940-8980-2B743EC3CD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B355C" w14:textId="77777777" w:rsidR="00F523C2" w:rsidRDefault="00F523C2" w:rsidP="00E03A4C">
    <w:pPr>
      <w:pStyle w:val="LogoKonzept"/>
    </w:pPr>
  </w:p>
  <w:p w14:paraId="2E9ABF06" w14:textId="77777777" w:rsidR="00F523C2" w:rsidRDefault="00F523C2" w:rsidP="00E03A4C">
    <w:pPr>
      <w:pStyle w:val="LogoKonze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9D4B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407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1E5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0E7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5E7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9D37FD"/>
    <w:multiLevelType w:val="hybridMultilevel"/>
    <w:tmpl w:val="F816F726"/>
    <w:lvl w:ilvl="0" w:tplc="E3500B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92403"/>
    <w:multiLevelType w:val="multilevel"/>
    <w:tmpl w:val="883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37CCC"/>
    <w:multiLevelType w:val="hybridMultilevel"/>
    <w:tmpl w:val="34D40BA6"/>
    <w:lvl w:ilvl="0" w:tplc="28FEE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0455"/>
    <w:multiLevelType w:val="multilevel"/>
    <w:tmpl w:val="A4E69D1A"/>
    <w:numStyleLink w:val="LB"/>
  </w:abstractNum>
  <w:abstractNum w:abstractNumId="9" w15:restartNumberingAfterBreak="0">
    <w:nsid w:val="3A9E01A4"/>
    <w:multiLevelType w:val="hybridMultilevel"/>
    <w:tmpl w:val="01DA4DAE"/>
    <w:lvl w:ilvl="0" w:tplc="63042B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6B00"/>
    <w:multiLevelType w:val="multilevel"/>
    <w:tmpl w:val="1170397A"/>
    <w:numStyleLink w:val="LN"/>
  </w:abstractNum>
  <w:abstractNum w:abstractNumId="11" w15:restartNumberingAfterBreak="0">
    <w:nsid w:val="51265DBD"/>
    <w:multiLevelType w:val="multilevel"/>
    <w:tmpl w:val="A4E69D1A"/>
    <w:styleLink w:val="LB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76597E8C"/>
    <w:multiLevelType w:val="multilevel"/>
    <w:tmpl w:val="1170397A"/>
    <w:styleLink w:val="LN"/>
    <w:lvl w:ilvl="0">
      <w:start w:val="1"/>
      <w:numFmt w:val="decimalZero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pStyle w:val="Liste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ordinal"/>
      <w:pStyle w:val="Liste3"/>
      <w:lvlText w:val="%1.%2%3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EB40D18"/>
    <w:multiLevelType w:val="multilevel"/>
    <w:tmpl w:val="BFA23454"/>
    <w:styleLink w:val="LH"/>
    <w:lvl w:ilvl="0">
      <w:start w:val="1"/>
      <w:numFmt w:val="decimalZero"/>
      <w:pStyle w:val="bersch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num w:numId="1" w16cid:durableId="1138182203">
    <w:abstractNumId w:val="4"/>
  </w:num>
  <w:num w:numId="2" w16cid:durableId="335117833">
    <w:abstractNumId w:val="3"/>
  </w:num>
  <w:num w:numId="3" w16cid:durableId="1616055006">
    <w:abstractNumId w:val="2"/>
  </w:num>
  <w:num w:numId="4" w16cid:durableId="1771855212">
    <w:abstractNumId w:val="13"/>
  </w:num>
  <w:num w:numId="5" w16cid:durableId="6593876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50403">
    <w:abstractNumId w:val="1"/>
  </w:num>
  <w:num w:numId="7" w16cid:durableId="1060443753">
    <w:abstractNumId w:val="0"/>
  </w:num>
  <w:num w:numId="8" w16cid:durableId="134106431">
    <w:abstractNumId w:val="11"/>
  </w:num>
  <w:num w:numId="9" w16cid:durableId="1139346601">
    <w:abstractNumId w:val="8"/>
  </w:num>
  <w:num w:numId="10" w16cid:durableId="547961825">
    <w:abstractNumId w:val="12"/>
  </w:num>
  <w:num w:numId="11" w16cid:durableId="2138454357">
    <w:abstractNumId w:val="10"/>
  </w:num>
  <w:num w:numId="12" w16cid:durableId="89592208">
    <w:abstractNumId w:val="5"/>
  </w:num>
  <w:num w:numId="13" w16cid:durableId="1961838751">
    <w:abstractNumId w:val="9"/>
  </w:num>
  <w:num w:numId="14" w16cid:durableId="2139369131">
    <w:abstractNumId w:val="7"/>
  </w:num>
  <w:num w:numId="15" w16cid:durableId="57485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1"/>
    <w:rsid w:val="000027F6"/>
    <w:rsid w:val="000049BF"/>
    <w:rsid w:val="00004BD4"/>
    <w:rsid w:val="00015A06"/>
    <w:rsid w:val="00020C79"/>
    <w:rsid w:val="00021E04"/>
    <w:rsid w:val="00022F58"/>
    <w:rsid w:val="00023551"/>
    <w:rsid w:val="00027771"/>
    <w:rsid w:val="000425FB"/>
    <w:rsid w:val="000518AA"/>
    <w:rsid w:val="00062629"/>
    <w:rsid w:val="00064396"/>
    <w:rsid w:val="00076C17"/>
    <w:rsid w:val="00081E42"/>
    <w:rsid w:val="00093BC6"/>
    <w:rsid w:val="00093CCD"/>
    <w:rsid w:val="00097D50"/>
    <w:rsid w:val="000A73FA"/>
    <w:rsid w:val="000A77BC"/>
    <w:rsid w:val="000C1FDA"/>
    <w:rsid w:val="000D195C"/>
    <w:rsid w:val="000E0B5C"/>
    <w:rsid w:val="000F47DE"/>
    <w:rsid w:val="000F4C63"/>
    <w:rsid w:val="00111675"/>
    <w:rsid w:val="0011174B"/>
    <w:rsid w:val="00117D74"/>
    <w:rsid w:val="0012074B"/>
    <w:rsid w:val="0013290B"/>
    <w:rsid w:val="00133EF9"/>
    <w:rsid w:val="001341C7"/>
    <w:rsid w:val="0013480B"/>
    <w:rsid w:val="00135D84"/>
    <w:rsid w:val="00137C39"/>
    <w:rsid w:val="001439C8"/>
    <w:rsid w:val="00146A1B"/>
    <w:rsid w:val="00165DC8"/>
    <w:rsid w:val="00167299"/>
    <w:rsid w:val="00171526"/>
    <w:rsid w:val="00176A06"/>
    <w:rsid w:val="00180177"/>
    <w:rsid w:val="0018143D"/>
    <w:rsid w:val="00183CC7"/>
    <w:rsid w:val="001908F5"/>
    <w:rsid w:val="00194D31"/>
    <w:rsid w:val="001978B0"/>
    <w:rsid w:val="001A1D3B"/>
    <w:rsid w:val="001A538C"/>
    <w:rsid w:val="001A73BF"/>
    <w:rsid w:val="001B0E19"/>
    <w:rsid w:val="001B1597"/>
    <w:rsid w:val="001D0778"/>
    <w:rsid w:val="001D53A2"/>
    <w:rsid w:val="001D68C2"/>
    <w:rsid w:val="002057B8"/>
    <w:rsid w:val="00221315"/>
    <w:rsid w:val="00221519"/>
    <w:rsid w:val="00221FF8"/>
    <w:rsid w:val="0023740A"/>
    <w:rsid w:val="00240AA7"/>
    <w:rsid w:val="00245AE0"/>
    <w:rsid w:val="002479C0"/>
    <w:rsid w:val="00247D2B"/>
    <w:rsid w:val="002628F4"/>
    <w:rsid w:val="002649D1"/>
    <w:rsid w:val="00270B5C"/>
    <w:rsid w:val="002723E2"/>
    <w:rsid w:val="00275928"/>
    <w:rsid w:val="002773B4"/>
    <w:rsid w:val="00293445"/>
    <w:rsid w:val="00293957"/>
    <w:rsid w:val="00293EC9"/>
    <w:rsid w:val="00296DAE"/>
    <w:rsid w:val="002A1DA2"/>
    <w:rsid w:val="002A4606"/>
    <w:rsid w:val="002A58C2"/>
    <w:rsid w:val="002B37CE"/>
    <w:rsid w:val="002B41B0"/>
    <w:rsid w:val="002B5E56"/>
    <w:rsid w:val="002D3BCD"/>
    <w:rsid w:val="002E0B96"/>
    <w:rsid w:val="002E233E"/>
    <w:rsid w:val="002E34DA"/>
    <w:rsid w:val="002E403A"/>
    <w:rsid w:val="003000B9"/>
    <w:rsid w:val="003118B2"/>
    <w:rsid w:val="00312F2E"/>
    <w:rsid w:val="00327781"/>
    <w:rsid w:val="00335594"/>
    <w:rsid w:val="0034351F"/>
    <w:rsid w:val="00345565"/>
    <w:rsid w:val="00367517"/>
    <w:rsid w:val="003713A6"/>
    <w:rsid w:val="0038325F"/>
    <w:rsid w:val="00383B0B"/>
    <w:rsid w:val="0039473E"/>
    <w:rsid w:val="003A0D11"/>
    <w:rsid w:val="003A0DBF"/>
    <w:rsid w:val="003A1A0C"/>
    <w:rsid w:val="003C18F1"/>
    <w:rsid w:val="003C52FB"/>
    <w:rsid w:val="003C56E1"/>
    <w:rsid w:val="003C721E"/>
    <w:rsid w:val="003C7F5C"/>
    <w:rsid w:val="003E1024"/>
    <w:rsid w:val="003F5D17"/>
    <w:rsid w:val="00401FE1"/>
    <w:rsid w:val="004074CF"/>
    <w:rsid w:val="00454366"/>
    <w:rsid w:val="0045617D"/>
    <w:rsid w:val="00460CE2"/>
    <w:rsid w:val="00472E5E"/>
    <w:rsid w:val="004758EF"/>
    <w:rsid w:val="00481B27"/>
    <w:rsid w:val="00496394"/>
    <w:rsid w:val="004C1622"/>
    <w:rsid w:val="004C4A8C"/>
    <w:rsid w:val="004D012A"/>
    <w:rsid w:val="004D4A81"/>
    <w:rsid w:val="004E231C"/>
    <w:rsid w:val="004F0E46"/>
    <w:rsid w:val="004F45D4"/>
    <w:rsid w:val="00500698"/>
    <w:rsid w:val="00507D79"/>
    <w:rsid w:val="0051319B"/>
    <w:rsid w:val="005251A2"/>
    <w:rsid w:val="0053061B"/>
    <w:rsid w:val="0053199A"/>
    <w:rsid w:val="005330C8"/>
    <w:rsid w:val="00534556"/>
    <w:rsid w:val="00542F6E"/>
    <w:rsid w:val="00567D14"/>
    <w:rsid w:val="00567F71"/>
    <w:rsid w:val="00575713"/>
    <w:rsid w:val="005837E4"/>
    <w:rsid w:val="00583850"/>
    <w:rsid w:val="005849E8"/>
    <w:rsid w:val="00584C53"/>
    <w:rsid w:val="005A20DC"/>
    <w:rsid w:val="005A27CA"/>
    <w:rsid w:val="005B5787"/>
    <w:rsid w:val="005C166B"/>
    <w:rsid w:val="005C35CA"/>
    <w:rsid w:val="005C5EB0"/>
    <w:rsid w:val="005C6991"/>
    <w:rsid w:val="005D3EBB"/>
    <w:rsid w:val="005E373F"/>
    <w:rsid w:val="005E3C85"/>
    <w:rsid w:val="00601ECA"/>
    <w:rsid w:val="00605D38"/>
    <w:rsid w:val="006114EF"/>
    <w:rsid w:val="00636528"/>
    <w:rsid w:val="00642540"/>
    <w:rsid w:val="00651A66"/>
    <w:rsid w:val="00662B1D"/>
    <w:rsid w:val="0069088C"/>
    <w:rsid w:val="0069183B"/>
    <w:rsid w:val="00692B4B"/>
    <w:rsid w:val="00697E2C"/>
    <w:rsid w:val="006A490C"/>
    <w:rsid w:val="006A5895"/>
    <w:rsid w:val="006B2229"/>
    <w:rsid w:val="006B4EBB"/>
    <w:rsid w:val="006B55C3"/>
    <w:rsid w:val="006B5CDF"/>
    <w:rsid w:val="006D5CD0"/>
    <w:rsid w:val="006D699C"/>
    <w:rsid w:val="006D79F9"/>
    <w:rsid w:val="006E33DA"/>
    <w:rsid w:val="00706F63"/>
    <w:rsid w:val="007150EF"/>
    <w:rsid w:val="0072734B"/>
    <w:rsid w:val="00733A5B"/>
    <w:rsid w:val="007559F0"/>
    <w:rsid w:val="00760F97"/>
    <w:rsid w:val="007642D6"/>
    <w:rsid w:val="00764310"/>
    <w:rsid w:val="007761FE"/>
    <w:rsid w:val="007765F2"/>
    <w:rsid w:val="007802E4"/>
    <w:rsid w:val="00780D02"/>
    <w:rsid w:val="007B2F5E"/>
    <w:rsid w:val="007B416E"/>
    <w:rsid w:val="007C421A"/>
    <w:rsid w:val="007C4407"/>
    <w:rsid w:val="007C5C44"/>
    <w:rsid w:val="007C79EA"/>
    <w:rsid w:val="007D4AE6"/>
    <w:rsid w:val="007D56F4"/>
    <w:rsid w:val="007E0524"/>
    <w:rsid w:val="007E2B25"/>
    <w:rsid w:val="007E457E"/>
    <w:rsid w:val="007E5F40"/>
    <w:rsid w:val="00800623"/>
    <w:rsid w:val="0081123F"/>
    <w:rsid w:val="00812F7E"/>
    <w:rsid w:val="008134CC"/>
    <w:rsid w:val="008210C4"/>
    <w:rsid w:val="00834A36"/>
    <w:rsid w:val="00843301"/>
    <w:rsid w:val="00860F2D"/>
    <w:rsid w:val="00862517"/>
    <w:rsid w:val="008650B9"/>
    <w:rsid w:val="00876D5A"/>
    <w:rsid w:val="00887308"/>
    <w:rsid w:val="008963CD"/>
    <w:rsid w:val="008A3795"/>
    <w:rsid w:val="008C3046"/>
    <w:rsid w:val="008C324A"/>
    <w:rsid w:val="008C7EE2"/>
    <w:rsid w:val="008D4B6E"/>
    <w:rsid w:val="008D767E"/>
    <w:rsid w:val="008E43E5"/>
    <w:rsid w:val="008F08B2"/>
    <w:rsid w:val="008F275A"/>
    <w:rsid w:val="008F3F9F"/>
    <w:rsid w:val="00902B97"/>
    <w:rsid w:val="00912375"/>
    <w:rsid w:val="00927AB5"/>
    <w:rsid w:val="00930F71"/>
    <w:rsid w:val="009312BD"/>
    <w:rsid w:val="00932324"/>
    <w:rsid w:val="00934745"/>
    <w:rsid w:val="00934D0F"/>
    <w:rsid w:val="00946708"/>
    <w:rsid w:val="00946F61"/>
    <w:rsid w:val="0094725D"/>
    <w:rsid w:val="00960424"/>
    <w:rsid w:val="00977935"/>
    <w:rsid w:val="00980358"/>
    <w:rsid w:val="00981021"/>
    <w:rsid w:val="009A1F96"/>
    <w:rsid w:val="009C1F01"/>
    <w:rsid w:val="009C47E6"/>
    <w:rsid w:val="009D118B"/>
    <w:rsid w:val="009D2FC5"/>
    <w:rsid w:val="009F568C"/>
    <w:rsid w:val="009F7595"/>
    <w:rsid w:val="00A07F3B"/>
    <w:rsid w:val="00A1068C"/>
    <w:rsid w:val="00A121C2"/>
    <w:rsid w:val="00A13168"/>
    <w:rsid w:val="00A31072"/>
    <w:rsid w:val="00A31D4A"/>
    <w:rsid w:val="00A354FE"/>
    <w:rsid w:val="00A52FBE"/>
    <w:rsid w:val="00A63265"/>
    <w:rsid w:val="00A633F1"/>
    <w:rsid w:val="00A71926"/>
    <w:rsid w:val="00A75426"/>
    <w:rsid w:val="00A76715"/>
    <w:rsid w:val="00A771BF"/>
    <w:rsid w:val="00A80B7D"/>
    <w:rsid w:val="00A93856"/>
    <w:rsid w:val="00A9503F"/>
    <w:rsid w:val="00A9579A"/>
    <w:rsid w:val="00A96E56"/>
    <w:rsid w:val="00AA2C57"/>
    <w:rsid w:val="00AB51AF"/>
    <w:rsid w:val="00AC7F53"/>
    <w:rsid w:val="00AD3109"/>
    <w:rsid w:val="00AF25E5"/>
    <w:rsid w:val="00AF2C3A"/>
    <w:rsid w:val="00AF3E4F"/>
    <w:rsid w:val="00AF3FDA"/>
    <w:rsid w:val="00AF45B7"/>
    <w:rsid w:val="00AF4FB0"/>
    <w:rsid w:val="00AF62EC"/>
    <w:rsid w:val="00B07B97"/>
    <w:rsid w:val="00B12833"/>
    <w:rsid w:val="00B148FF"/>
    <w:rsid w:val="00B223F7"/>
    <w:rsid w:val="00B27F4C"/>
    <w:rsid w:val="00B31D8C"/>
    <w:rsid w:val="00B361D8"/>
    <w:rsid w:val="00B36DEC"/>
    <w:rsid w:val="00B469DB"/>
    <w:rsid w:val="00B568A0"/>
    <w:rsid w:val="00B60445"/>
    <w:rsid w:val="00B63115"/>
    <w:rsid w:val="00BA3912"/>
    <w:rsid w:val="00BA547A"/>
    <w:rsid w:val="00BA5545"/>
    <w:rsid w:val="00BA79AF"/>
    <w:rsid w:val="00BB02E3"/>
    <w:rsid w:val="00BB78B3"/>
    <w:rsid w:val="00BB7A04"/>
    <w:rsid w:val="00BD710F"/>
    <w:rsid w:val="00BE0CC2"/>
    <w:rsid w:val="00BF7DB7"/>
    <w:rsid w:val="00C0088B"/>
    <w:rsid w:val="00C053CF"/>
    <w:rsid w:val="00C058A8"/>
    <w:rsid w:val="00C10FAA"/>
    <w:rsid w:val="00C2359E"/>
    <w:rsid w:val="00C30981"/>
    <w:rsid w:val="00C317B8"/>
    <w:rsid w:val="00C55FF6"/>
    <w:rsid w:val="00C57304"/>
    <w:rsid w:val="00C65FAC"/>
    <w:rsid w:val="00C71722"/>
    <w:rsid w:val="00C91A88"/>
    <w:rsid w:val="00C9301D"/>
    <w:rsid w:val="00C932F5"/>
    <w:rsid w:val="00CB3AAF"/>
    <w:rsid w:val="00CD2739"/>
    <w:rsid w:val="00CF0D57"/>
    <w:rsid w:val="00CF645F"/>
    <w:rsid w:val="00CF6D15"/>
    <w:rsid w:val="00D03DF0"/>
    <w:rsid w:val="00D0741D"/>
    <w:rsid w:val="00D0742D"/>
    <w:rsid w:val="00D074F2"/>
    <w:rsid w:val="00D13CE4"/>
    <w:rsid w:val="00D35711"/>
    <w:rsid w:val="00D4547E"/>
    <w:rsid w:val="00D51B87"/>
    <w:rsid w:val="00D57200"/>
    <w:rsid w:val="00D645F0"/>
    <w:rsid w:val="00D768C5"/>
    <w:rsid w:val="00D90139"/>
    <w:rsid w:val="00D92253"/>
    <w:rsid w:val="00D94F45"/>
    <w:rsid w:val="00DA178B"/>
    <w:rsid w:val="00DA577E"/>
    <w:rsid w:val="00DA622C"/>
    <w:rsid w:val="00DB1CEC"/>
    <w:rsid w:val="00DB3F20"/>
    <w:rsid w:val="00DB7969"/>
    <w:rsid w:val="00DC19C4"/>
    <w:rsid w:val="00DC1D81"/>
    <w:rsid w:val="00DD0D6E"/>
    <w:rsid w:val="00DD18CF"/>
    <w:rsid w:val="00DD1952"/>
    <w:rsid w:val="00DD58BA"/>
    <w:rsid w:val="00DD7DA7"/>
    <w:rsid w:val="00DE7B96"/>
    <w:rsid w:val="00DF09CA"/>
    <w:rsid w:val="00DF1F55"/>
    <w:rsid w:val="00E03A4C"/>
    <w:rsid w:val="00E1084A"/>
    <w:rsid w:val="00E1181E"/>
    <w:rsid w:val="00E143B4"/>
    <w:rsid w:val="00E17899"/>
    <w:rsid w:val="00E26164"/>
    <w:rsid w:val="00E3280D"/>
    <w:rsid w:val="00E37C70"/>
    <w:rsid w:val="00E406C4"/>
    <w:rsid w:val="00E42D06"/>
    <w:rsid w:val="00E50133"/>
    <w:rsid w:val="00E63DA5"/>
    <w:rsid w:val="00E91113"/>
    <w:rsid w:val="00E93103"/>
    <w:rsid w:val="00EB389C"/>
    <w:rsid w:val="00EB6DFA"/>
    <w:rsid w:val="00ED3BB4"/>
    <w:rsid w:val="00ED68E5"/>
    <w:rsid w:val="00F00E7D"/>
    <w:rsid w:val="00F014E5"/>
    <w:rsid w:val="00F07C20"/>
    <w:rsid w:val="00F11B48"/>
    <w:rsid w:val="00F335DC"/>
    <w:rsid w:val="00F35EE5"/>
    <w:rsid w:val="00F45A31"/>
    <w:rsid w:val="00F45AE0"/>
    <w:rsid w:val="00F4720A"/>
    <w:rsid w:val="00F523C2"/>
    <w:rsid w:val="00F64EDD"/>
    <w:rsid w:val="00F65C00"/>
    <w:rsid w:val="00F70656"/>
    <w:rsid w:val="00F72446"/>
    <w:rsid w:val="00F81934"/>
    <w:rsid w:val="00F912B7"/>
    <w:rsid w:val="00F9160A"/>
    <w:rsid w:val="00F91B9E"/>
    <w:rsid w:val="00FB2FAD"/>
    <w:rsid w:val="00FB446F"/>
    <w:rsid w:val="00FC2E2A"/>
    <w:rsid w:val="00FC7949"/>
    <w:rsid w:val="00FD0391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3016"/>
  <w15:chartTrackingRefBased/>
  <w15:docId w15:val="{E54CDB19-806B-4D6A-BE15-A655129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AT" w:eastAsia="en-US" w:bidi="ar-SA"/>
      </w:rPr>
    </w:rPrDefault>
    <w:pPrDefault>
      <w:pPr>
        <w:spacing w:after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0" w:qFormat="1"/>
    <w:lsdException w:name="heading 3" w:uiPriority="1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2" w:qFormat="1"/>
    <w:lsdException w:name="List Bullet" w:uiPriority="22" w:qFormat="1"/>
    <w:lsdException w:name="List Number" w:semiHidden="1"/>
    <w:lsdException w:name="List 2" w:uiPriority="22" w:qFormat="1"/>
    <w:lsdException w:name="List 3" w:uiPriority="22" w:qFormat="1"/>
    <w:lsdException w:name="List 4" w:semiHidden="1"/>
    <w:lsdException w:name="List 5" w:semiHidden="1"/>
    <w:lsdException w:name="List Bullet 2" w:uiPriority="22" w:qFormat="1"/>
    <w:lsdException w:name="List Bullet 3" w:uiPriority="22" w:qFormat="1"/>
    <w:lsdException w:name="List Bullet 4" w:uiPriority="22"/>
    <w:lsdException w:name="List Bullet 5" w:uiPriority="22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4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C6991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7"/>
    <w:qFormat/>
    <w:rsid w:val="0053199A"/>
    <w:pPr>
      <w:keepNext/>
      <w:keepLines/>
      <w:numPr>
        <w:numId w:val="4"/>
      </w:numPr>
      <w:spacing w:before="240"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7"/>
    <w:qFormat/>
    <w:rsid w:val="005E373F"/>
    <w:pPr>
      <w:keepNext/>
      <w:keepLines/>
      <w:numPr>
        <w:ilvl w:val="1"/>
        <w:numId w:val="4"/>
      </w:numPr>
      <w:spacing w:before="480" w:line="240" w:lineRule="auto"/>
      <w:contextualSpacing/>
      <w:outlineLvl w:val="1"/>
    </w:pPr>
    <w:rPr>
      <w:rFonts w:asciiTheme="majorHAnsi" w:eastAsiaTheme="majorEastAsia" w:hAnsiTheme="majorHAnsi" w:cstheme="majorBidi"/>
      <w:b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qFormat/>
    <w:rsid w:val="005E373F"/>
    <w:pPr>
      <w:keepNext/>
      <w:keepLines/>
      <w:numPr>
        <w:ilvl w:val="2"/>
        <w:numId w:val="4"/>
      </w:numPr>
      <w:spacing w:before="48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0"/>
    <w:rsid w:val="00507D79"/>
    <w:pPr>
      <w:tabs>
        <w:tab w:val="center" w:pos="4536"/>
        <w:tab w:val="right" w:pos="9072"/>
      </w:tabs>
      <w:spacing w:after="0" w:line="240" w:lineRule="auto"/>
    </w:pPr>
    <w:rPr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40"/>
    <w:rsid w:val="00EB389C"/>
  </w:style>
  <w:style w:type="paragraph" w:styleId="Fuzeile">
    <w:name w:val="footer"/>
    <w:basedOn w:val="Standard"/>
    <w:link w:val="FuzeileZchn"/>
    <w:uiPriority w:val="41"/>
    <w:rsid w:val="007D4AE6"/>
    <w:pPr>
      <w:spacing w:after="0" w:line="240" w:lineRule="auto"/>
      <w:jc w:val="center"/>
    </w:pPr>
    <w:rPr>
      <w:rFonts w:ascii="Arial" w:hAnsi="Arial"/>
      <w:noProof/>
      <w:spacing w:val="1"/>
      <w:sz w:val="12"/>
      <w:szCs w:val="21"/>
    </w:rPr>
  </w:style>
  <w:style w:type="character" w:customStyle="1" w:styleId="FuzeileZchn">
    <w:name w:val="Fußzeile Zchn"/>
    <w:basedOn w:val="Absatz-Standardschriftart"/>
    <w:link w:val="Fuzeile"/>
    <w:uiPriority w:val="41"/>
    <w:rsid w:val="00EB389C"/>
    <w:rPr>
      <w:rFonts w:ascii="Arial" w:hAnsi="Arial"/>
      <w:noProof/>
      <w:spacing w:val="1"/>
      <w:sz w:val="12"/>
    </w:rPr>
  </w:style>
  <w:style w:type="paragraph" w:customStyle="1" w:styleId="LogoKonzept">
    <w:name w:val="Logo Konzept"/>
    <w:basedOn w:val="Standard"/>
    <w:uiPriority w:val="44"/>
    <w:rsid w:val="003A0D11"/>
    <w:pPr>
      <w:spacing w:after="0" w:line="240" w:lineRule="auto"/>
      <w:ind w:left="7088"/>
    </w:pPr>
    <w:rPr>
      <w:sz w:val="21"/>
      <w:szCs w:val="21"/>
    </w:rPr>
  </w:style>
  <w:style w:type="table" w:styleId="Tabellenraster">
    <w:name w:val="Table Grid"/>
    <w:basedOn w:val="NormaleTabelle"/>
    <w:uiPriority w:val="39"/>
    <w:rsid w:val="00E10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5"/>
    <w:rsid w:val="002B41B0"/>
    <w:pPr>
      <w:spacing w:after="0" w:line="240" w:lineRule="auto"/>
    </w:pPr>
    <w:rPr>
      <w:sz w:val="2"/>
      <w:szCs w:val="21"/>
    </w:rPr>
  </w:style>
  <w:style w:type="character" w:styleId="Fett">
    <w:name w:val="Strong"/>
    <w:basedOn w:val="Absatz-Standardschriftart"/>
    <w:uiPriority w:val="22"/>
    <w:qFormat/>
    <w:rsid w:val="00760F97"/>
    <w:rPr>
      <w:b/>
      <w:bCs/>
    </w:rPr>
  </w:style>
  <w:style w:type="character" w:styleId="SchwacheHervorhebung">
    <w:name w:val="Subtle Emphasis"/>
    <w:aliases w:val="Hellgrau"/>
    <w:basedOn w:val="Absatz-Standardschriftart"/>
    <w:uiPriority w:val="42"/>
    <w:rsid w:val="00760F97"/>
    <w:rPr>
      <w:i w:val="0"/>
      <w:iCs/>
      <w:color w:val="B5B8BF"/>
    </w:rPr>
  </w:style>
  <w:style w:type="character" w:styleId="Hervorhebung">
    <w:name w:val="Emphasis"/>
    <w:aliases w:val="Rot"/>
    <w:basedOn w:val="Absatz-Standardschriftart"/>
    <w:uiPriority w:val="20"/>
    <w:qFormat/>
    <w:rsid w:val="00760F97"/>
    <w:rPr>
      <w:i w:val="0"/>
      <w:iCs/>
      <w:color w:val="B51F1F" w:themeColor="accent1"/>
    </w:rPr>
  </w:style>
  <w:style w:type="character" w:styleId="IntensiveHervorhebung">
    <w:name w:val="Intense Emphasis"/>
    <w:aliases w:val="Rot plus Fett"/>
    <w:basedOn w:val="Absatz-Standardschriftart"/>
    <w:uiPriority w:val="16"/>
    <w:qFormat/>
    <w:rsid w:val="00760F97"/>
    <w:rPr>
      <w:b/>
      <w:i w:val="0"/>
      <w:iCs/>
      <w:color w:val="B51F1F" w:themeColor="accent1"/>
    </w:rPr>
  </w:style>
  <w:style w:type="character" w:customStyle="1" w:styleId="Kurisv">
    <w:name w:val="Kurisv"/>
    <w:basedOn w:val="Absatz-Standardschriftart"/>
    <w:uiPriority w:val="12"/>
    <w:qFormat/>
    <w:rsid w:val="007D56F4"/>
    <w:rPr>
      <w:i/>
    </w:rPr>
  </w:style>
  <w:style w:type="paragraph" w:customStyle="1" w:styleId="FusszeileSchriftzug1">
    <w:name w:val="Fusszeile Schriftzug 1"/>
    <w:basedOn w:val="Standard"/>
    <w:uiPriority w:val="41"/>
    <w:rsid w:val="00240AA7"/>
    <w:pPr>
      <w:spacing w:after="0" w:line="240" w:lineRule="auto"/>
    </w:pPr>
    <w:rPr>
      <w:rFonts w:asciiTheme="majorHAnsi" w:hAnsiTheme="majorHAnsi"/>
      <w:b/>
      <w:caps/>
      <w:szCs w:val="21"/>
    </w:rPr>
  </w:style>
  <w:style w:type="paragraph" w:customStyle="1" w:styleId="FusszeileSchriftzug2">
    <w:name w:val="Fusszeile Schriftzug 2"/>
    <w:basedOn w:val="Standard"/>
    <w:uiPriority w:val="41"/>
    <w:rsid w:val="00C30981"/>
    <w:pPr>
      <w:spacing w:after="0" w:line="240" w:lineRule="auto"/>
      <w:jc w:val="center"/>
    </w:pPr>
    <w:rPr>
      <w:rFonts w:asciiTheme="majorHAnsi" w:hAnsiTheme="majorHAnsi"/>
      <w:b/>
      <w:caps/>
      <w:color w:val="000000"/>
      <w:sz w:val="15"/>
      <w:szCs w:val="21"/>
    </w:rPr>
  </w:style>
  <w:style w:type="character" w:customStyle="1" w:styleId="Dunkelgrau">
    <w:name w:val="Dunkelgrau"/>
    <w:basedOn w:val="Absatz-Standardschriftart"/>
    <w:uiPriority w:val="42"/>
    <w:rsid w:val="00C30981"/>
    <w:rPr>
      <w:color w:val="6C6E74" w:themeColor="text2"/>
    </w:rPr>
  </w:style>
  <w:style w:type="paragraph" w:styleId="Titel">
    <w:name w:val="Title"/>
    <w:basedOn w:val="Standard"/>
    <w:next w:val="Untertitel"/>
    <w:link w:val="TitelZchn"/>
    <w:qFormat/>
    <w:rsid w:val="0053199A"/>
    <w:pPr>
      <w:pBdr>
        <w:top w:val="single" w:sz="4" w:space="15" w:color="6C6E74" w:themeColor="text2"/>
        <w:bottom w:val="single" w:sz="4" w:space="15" w:color="6C6E74" w:themeColor="text2"/>
      </w:pBdr>
      <w:spacing w:before="3856" w:after="0" w:line="240" w:lineRule="auto"/>
      <w:contextualSpacing/>
    </w:pPr>
    <w:rPr>
      <w:rFonts w:asciiTheme="majorHAnsi" w:eastAsiaTheme="majorEastAsia" w:hAnsiTheme="majorHAnsi" w:cstheme="majorBidi"/>
      <w:caps/>
      <w:color w:val="B51F1F" w:themeColor="accent1"/>
      <w:spacing w:val="60"/>
      <w:kern w:val="28"/>
      <w:sz w:val="92"/>
      <w:szCs w:val="56"/>
    </w:rPr>
  </w:style>
  <w:style w:type="character" w:customStyle="1" w:styleId="TitelZchn">
    <w:name w:val="Titel Zchn"/>
    <w:basedOn w:val="Absatz-Standardschriftart"/>
    <w:link w:val="Titel"/>
    <w:rsid w:val="00EB389C"/>
    <w:rPr>
      <w:rFonts w:asciiTheme="majorHAnsi" w:eastAsiaTheme="majorEastAsia" w:hAnsiTheme="majorHAnsi" w:cstheme="majorBidi"/>
      <w:caps/>
      <w:color w:val="B51F1F" w:themeColor="accent1"/>
      <w:spacing w:val="60"/>
      <w:kern w:val="28"/>
      <w:sz w:val="92"/>
      <w:szCs w:val="56"/>
    </w:rPr>
  </w:style>
  <w:style w:type="paragraph" w:styleId="Untertitel">
    <w:name w:val="Subtitle"/>
    <w:basedOn w:val="Standard"/>
    <w:next w:val="Verfasser"/>
    <w:link w:val="UntertitelZchn"/>
    <w:uiPriority w:val="2"/>
    <w:qFormat/>
    <w:rsid w:val="0053199A"/>
    <w:pPr>
      <w:numPr>
        <w:ilvl w:val="1"/>
      </w:numPr>
      <w:spacing w:before="240" w:after="0" w:line="240" w:lineRule="auto"/>
      <w:contextualSpacing/>
    </w:pPr>
    <w:rPr>
      <w:rFonts w:eastAsiaTheme="minorEastAsia"/>
      <w:color w:val="000000" w:themeColor="text1"/>
      <w:sz w:val="3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53199A"/>
    <w:rPr>
      <w:rFonts w:eastAsiaTheme="minorEastAsia"/>
      <w:color w:val="000000" w:themeColor="text1"/>
      <w:sz w:val="32"/>
      <w:szCs w:val="22"/>
    </w:rPr>
  </w:style>
  <w:style w:type="paragraph" w:customStyle="1" w:styleId="Verfasser">
    <w:name w:val="Verfasser"/>
    <w:basedOn w:val="Standard"/>
    <w:next w:val="Standard"/>
    <w:uiPriority w:val="4"/>
    <w:qFormat/>
    <w:rsid w:val="0053199A"/>
    <w:pPr>
      <w:spacing w:after="210" w:line="240" w:lineRule="auto"/>
      <w:contextualSpacing/>
    </w:pPr>
    <w:rPr>
      <w:i/>
      <w:color w:val="FFFFFF" w:themeColor="background1"/>
      <w:sz w:val="32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7"/>
    <w:rsid w:val="006D699C"/>
    <w:rPr>
      <w:rFonts w:asciiTheme="majorHAnsi" w:eastAsiaTheme="majorEastAsia" w:hAnsiTheme="majorHAnsi" w:cstheme="majorBidi"/>
      <w:b/>
      <w:color w:val="000000" w:themeColor="text1"/>
      <w:sz w:val="68"/>
      <w:szCs w:val="32"/>
    </w:rPr>
  </w:style>
  <w:style w:type="paragraph" w:styleId="Inhaltsverzeichnisberschrift">
    <w:name w:val="TOC Heading"/>
    <w:basedOn w:val="Standard"/>
    <w:next w:val="Standard"/>
    <w:uiPriority w:val="39"/>
    <w:qFormat/>
    <w:rsid w:val="0053199A"/>
    <w:pPr>
      <w:spacing w:after="480" w:line="240" w:lineRule="auto"/>
      <w:contextualSpacing/>
    </w:pPr>
    <w:rPr>
      <w:rFonts w:asciiTheme="majorHAnsi" w:hAnsiTheme="majorHAnsi"/>
      <w:b/>
      <w:sz w:val="68"/>
      <w:szCs w:val="21"/>
    </w:rPr>
  </w:style>
  <w:style w:type="paragraph" w:styleId="KeinLeerraum">
    <w:name w:val="No Spacing"/>
    <w:uiPriority w:val="10"/>
    <w:qFormat/>
    <w:rsid w:val="002E403A"/>
    <w:pPr>
      <w:spacing w:after="0" w:line="300" w:lineRule="atLeast"/>
    </w:pPr>
  </w:style>
  <w:style w:type="character" w:customStyle="1" w:styleId="berschrift2Zchn">
    <w:name w:val="Überschrift 2 Zchn"/>
    <w:basedOn w:val="Absatz-Standardschriftart"/>
    <w:link w:val="berschrift2"/>
    <w:uiPriority w:val="7"/>
    <w:rsid w:val="005E373F"/>
    <w:rPr>
      <w:rFonts w:asciiTheme="majorHAnsi" w:eastAsiaTheme="majorEastAsia" w:hAnsiTheme="majorHAnsi" w:cstheme="majorBidi"/>
      <w:b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5E373F"/>
    <w:rPr>
      <w:rFonts w:asciiTheme="majorHAnsi" w:eastAsiaTheme="majorEastAsia" w:hAnsiTheme="majorHAnsi" w:cstheme="majorBidi"/>
      <w:b/>
      <w:sz w:val="30"/>
      <w:szCs w:val="24"/>
    </w:rPr>
  </w:style>
  <w:style w:type="numbering" w:customStyle="1" w:styleId="LH">
    <w:name w:val="L_H"/>
    <w:basedOn w:val="KeineListe"/>
    <w:uiPriority w:val="99"/>
    <w:rsid w:val="00F335DC"/>
    <w:pPr>
      <w:numPr>
        <w:numId w:val="4"/>
      </w:numPr>
    </w:pPr>
  </w:style>
  <w:style w:type="paragraph" w:styleId="Verzeichnis1">
    <w:name w:val="toc 1"/>
    <w:basedOn w:val="Standard"/>
    <w:next w:val="Standard"/>
    <w:uiPriority w:val="39"/>
    <w:rsid w:val="002A1DA2"/>
    <w:pPr>
      <w:tabs>
        <w:tab w:val="left" w:pos="992"/>
        <w:tab w:val="right" w:leader="dot" w:pos="8505"/>
      </w:tabs>
      <w:spacing w:before="360" w:line="300" w:lineRule="exact"/>
      <w:ind w:left="992" w:hanging="992"/>
    </w:pPr>
    <w:rPr>
      <w:szCs w:val="21"/>
    </w:rPr>
  </w:style>
  <w:style w:type="paragraph" w:styleId="Verzeichnis2">
    <w:name w:val="toc 2"/>
    <w:basedOn w:val="Standard"/>
    <w:next w:val="Standard"/>
    <w:uiPriority w:val="39"/>
    <w:rsid w:val="002A1DA2"/>
    <w:pPr>
      <w:tabs>
        <w:tab w:val="left" w:pos="992"/>
        <w:tab w:val="right" w:leader="dot" w:pos="8505"/>
      </w:tabs>
      <w:spacing w:before="240" w:line="300" w:lineRule="exact"/>
      <w:ind w:left="992" w:hanging="992"/>
    </w:pPr>
    <w:rPr>
      <w:szCs w:val="21"/>
    </w:rPr>
  </w:style>
  <w:style w:type="paragraph" w:styleId="Verzeichnis3">
    <w:name w:val="toc 3"/>
    <w:basedOn w:val="Standard"/>
    <w:next w:val="Standard"/>
    <w:uiPriority w:val="39"/>
    <w:rsid w:val="0053199A"/>
    <w:pPr>
      <w:spacing w:line="300" w:lineRule="exact"/>
      <w:ind w:left="992" w:hanging="992"/>
    </w:pPr>
    <w:rPr>
      <w:szCs w:val="21"/>
    </w:rPr>
  </w:style>
  <w:style w:type="character" w:styleId="Hyperlink">
    <w:name w:val="Hyperlink"/>
    <w:basedOn w:val="Absatz-Standardschriftart"/>
    <w:uiPriority w:val="99"/>
    <w:rsid w:val="002A1DA2"/>
    <w:rPr>
      <w:color w:val="B5B8BF" w:themeColor="hyperlink"/>
      <w:u w:val="single"/>
    </w:rPr>
  </w:style>
  <w:style w:type="paragraph" w:customStyle="1" w:styleId="Einleitung">
    <w:name w:val="Einleitung"/>
    <w:basedOn w:val="Standard"/>
    <w:uiPriority w:val="9"/>
    <w:qFormat/>
    <w:rsid w:val="006D699C"/>
    <w:pPr>
      <w:spacing w:after="210" w:line="360" w:lineRule="atLeast"/>
    </w:pPr>
    <w:rPr>
      <w:b/>
      <w:sz w:val="26"/>
      <w:szCs w:val="21"/>
    </w:rPr>
  </w:style>
  <w:style w:type="paragraph" w:styleId="Zitat">
    <w:name w:val="Quote"/>
    <w:basedOn w:val="Standard"/>
    <w:link w:val="ZitatZchn"/>
    <w:uiPriority w:val="11"/>
    <w:qFormat/>
    <w:rsid w:val="00812F7E"/>
    <w:pPr>
      <w:pBdr>
        <w:top w:val="single" w:sz="4" w:space="10" w:color="B51F1F" w:themeColor="accent1"/>
        <w:bottom w:val="single" w:sz="4" w:space="10" w:color="B51F1F" w:themeColor="accent1"/>
      </w:pBdr>
      <w:spacing w:before="360" w:after="360" w:line="300" w:lineRule="atLeast"/>
      <w:ind w:left="992" w:right="992"/>
      <w:contextualSpacing/>
    </w:pPr>
    <w:rPr>
      <w:i/>
      <w:iCs/>
      <w:color w:val="B51F1F" w:themeColor="accent1"/>
      <w:sz w:val="21"/>
      <w:szCs w:val="21"/>
    </w:rPr>
  </w:style>
  <w:style w:type="character" w:customStyle="1" w:styleId="ZitatZchn">
    <w:name w:val="Zitat Zchn"/>
    <w:basedOn w:val="Absatz-Standardschriftart"/>
    <w:link w:val="Zitat"/>
    <w:uiPriority w:val="11"/>
    <w:rsid w:val="00812F7E"/>
    <w:rPr>
      <w:i/>
      <w:iCs/>
      <w:color w:val="B51F1F" w:themeColor="accent1"/>
    </w:rPr>
  </w:style>
  <w:style w:type="character" w:customStyle="1" w:styleId="ZitatQuelle">
    <w:name w:val="Zitat Quelle"/>
    <w:basedOn w:val="Absatz-Standardschriftart"/>
    <w:uiPriority w:val="11"/>
    <w:qFormat/>
    <w:rsid w:val="00D51B87"/>
    <w:rPr>
      <w:rFonts w:ascii="Arial" w:hAnsi="Arial"/>
      <w:b/>
      <w:i/>
      <w:color w:val="B51F1F" w:themeColor="accent1"/>
    </w:rPr>
  </w:style>
  <w:style w:type="table" w:styleId="Listentabelle4Akzent1">
    <w:name w:val="List Table 4 Accent 1"/>
    <w:basedOn w:val="NormaleTabelle"/>
    <w:uiPriority w:val="49"/>
    <w:rsid w:val="00F4720A"/>
    <w:pPr>
      <w:spacing w:after="0"/>
    </w:pPr>
    <w:tblPr>
      <w:tblStyleRowBandSize w:val="1"/>
      <w:tblStyleColBandSize w:val="1"/>
      <w:tblBorders>
        <w:top w:val="single" w:sz="4" w:space="0" w:color="E46666" w:themeColor="accent1" w:themeTint="99"/>
        <w:left w:val="single" w:sz="4" w:space="0" w:color="E46666" w:themeColor="accent1" w:themeTint="99"/>
        <w:bottom w:val="single" w:sz="4" w:space="0" w:color="E46666" w:themeColor="accent1" w:themeTint="99"/>
        <w:right w:val="single" w:sz="4" w:space="0" w:color="E46666" w:themeColor="accent1" w:themeTint="99"/>
        <w:insideH w:val="single" w:sz="4" w:space="0" w:color="E4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1F1F" w:themeColor="accent1"/>
          <w:left w:val="single" w:sz="4" w:space="0" w:color="B51F1F" w:themeColor="accent1"/>
          <w:bottom w:val="single" w:sz="4" w:space="0" w:color="B51F1F" w:themeColor="accent1"/>
          <w:right w:val="single" w:sz="4" w:space="0" w:color="B51F1F" w:themeColor="accent1"/>
          <w:insideH w:val="nil"/>
        </w:tcBorders>
        <w:shd w:val="clear" w:color="auto" w:fill="B51F1F" w:themeFill="accent1"/>
      </w:tcPr>
    </w:tblStylePr>
    <w:tblStylePr w:type="lastRow">
      <w:rPr>
        <w:b/>
        <w:bCs/>
      </w:rPr>
      <w:tblPr/>
      <w:tcPr>
        <w:tcBorders>
          <w:top w:val="double" w:sz="4" w:space="0" w:color="E4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1" w:themeFillTint="33"/>
      </w:tcPr>
    </w:tblStylePr>
    <w:tblStylePr w:type="band1Horz">
      <w:tblPr/>
      <w:tcPr>
        <w:shd w:val="clear" w:color="auto" w:fill="F6CCCC" w:themeFill="accent1" w:themeFillTint="33"/>
      </w:tcPr>
    </w:tblStylePr>
  </w:style>
  <w:style w:type="table" w:customStyle="1" w:styleId="LebensraumTirol">
    <w:name w:val="Lebensraum Tirol"/>
    <w:basedOn w:val="NormaleTabelle"/>
    <w:uiPriority w:val="99"/>
    <w:rsid w:val="001A73BF"/>
    <w:pPr>
      <w:spacing w:after="0"/>
    </w:pPr>
    <w:rPr>
      <w:rFonts w:ascii="Arial" w:hAnsi="Arial"/>
      <w:color w:val="6C6E74" w:themeColor="text2"/>
      <w:sz w:val="16"/>
    </w:rPr>
    <w:tblPr>
      <w:tblBorders>
        <w:top w:val="single" w:sz="4" w:space="0" w:color="B5B8BF" w:themeColor="background2"/>
        <w:insideH w:val="single" w:sz="4" w:space="0" w:color="B5B8BF" w:themeColor="background2"/>
        <w:insideV w:val="single" w:sz="4" w:space="0" w:color="B5B8BF" w:themeColor="background2"/>
      </w:tblBorders>
      <w:tblCellMar>
        <w:left w:w="57" w:type="dxa"/>
        <w:bottom w:w="57" w:type="dxa"/>
        <w:right w:w="57" w:type="dxa"/>
      </w:tblCellMar>
    </w:tblPr>
    <w:tblStylePr w:type="firstRow">
      <w:rPr>
        <w:color w:val="FFFFFF"/>
      </w:rPr>
      <w:tblPr/>
      <w:tcPr>
        <w:tcBorders>
          <w:top w:val="single" w:sz="4" w:space="0" w:color="B51F1F" w:themeColor="accent1"/>
          <w:left w:val="nil"/>
          <w:bottom w:val="nil"/>
          <w:right w:val="nil"/>
        </w:tcBorders>
        <w:shd w:val="clear" w:color="auto" w:fill="B51F1F" w:themeFill="accent1"/>
      </w:tcPr>
    </w:tblStylePr>
  </w:style>
  <w:style w:type="paragraph" w:styleId="Beschriftung">
    <w:name w:val="caption"/>
    <w:basedOn w:val="Standard"/>
    <w:next w:val="Standard"/>
    <w:uiPriority w:val="35"/>
    <w:qFormat/>
    <w:rsid w:val="00367517"/>
    <w:pPr>
      <w:tabs>
        <w:tab w:val="left" w:leader="underscore" w:pos="1134"/>
      </w:tabs>
      <w:spacing w:after="210" w:line="220" w:lineRule="atLeast"/>
      <w:contextualSpacing/>
    </w:pPr>
    <w:rPr>
      <w:rFonts w:ascii="Arial" w:hAnsi="Arial"/>
      <w:iCs/>
      <w:color w:val="6C6E74" w:themeColor="text2"/>
      <w:sz w:val="16"/>
      <w:szCs w:val="18"/>
    </w:rPr>
  </w:style>
  <w:style w:type="paragraph" w:styleId="Aufzhlungszeichen">
    <w:name w:val="List Bullet"/>
    <w:basedOn w:val="Standard"/>
    <w:uiPriority w:val="22"/>
    <w:qFormat/>
    <w:rsid w:val="00A63265"/>
    <w:pPr>
      <w:numPr>
        <w:numId w:val="9"/>
      </w:numPr>
      <w:spacing w:after="210" w:line="300" w:lineRule="atLeast"/>
    </w:pPr>
    <w:rPr>
      <w:sz w:val="21"/>
      <w:szCs w:val="21"/>
    </w:rPr>
  </w:style>
  <w:style w:type="paragraph" w:styleId="Aufzhlungszeichen2">
    <w:name w:val="List Bullet 2"/>
    <w:basedOn w:val="Standard"/>
    <w:uiPriority w:val="22"/>
    <w:qFormat/>
    <w:rsid w:val="00A63265"/>
    <w:pPr>
      <w:numPr>
        <w:ilvl w:val="1"/>
        <w:numId w:val="9"/>
      </w:numPr>
      <w:spacing w:after="210" w:line="300" w:lineRule="atLeast"/>
    </w:pPr>
    <w:rPr>
      <w:sz w:val="21"/>
      <w:szCs w:val="21"/>
    </w:rPr>
  </w:style>
  <w:style w:type="paragraph" w:styleId="Aufzhlungszeichen3">
    <w:name w:val="List Bullet 3"/>
    <w:basedOn w:val="Standard"/>
    <w:uiPriority w:val="22"/>
    <w:qFormat/>
    <w:rsid w:val="00A63265"/>
    <w:pPr>
      <w:numPr>
        <w:ilvl w:val="2"/>
        <w:numId w:val="9"/>
      </w:numPr>
      <w:spacing w:after="210" w:line="300" w:lineRule="atLeast"/>
    </w:pPr>
    <w:rPr>
      <w:sz w:val="21"/>
      <w:szCs w:val="21"/>
    </w:rPr>
  </w:style>
  <w:style w:type="paragraph" w:styleId="Aufzhlungszeichen4">
    <w:name w:val="List Bullet 4"/>
    <w:basedOn w:val="Standard"/>
    <w:uiPriority w:val="22"/>
    <w:rsid w:val="00A63265"/>
    <w:pPr>
      <w:numPr>
        <w:ilvl w:val="3"/>
        <w:numId w:val="9"/>
      </w:numPr>
      <w:spacing w:after="210" w:line="300" w:lineRule="atLeast"/>
    </w:pPr>
    <w:rPr>
      <w:sz w:val="21"/>
      <w:szCs w:val="21"/>
    </w:rPr>
  </w:style>
  <w:style w:type="paragraph" w:styleId="Aufzhlungszeichen5">
    <w:name w:val="List Bullet 5"/>
    <w:basedOn w:val="Standard"/>
    <w:uiPriority w:val="22"/>
    <w:rsid w:val="00A63265"/>
    <w:pPr>
      <w:numPr>
        <w:ilvl w:val="4"/>
        <w:numId w:val="9"/>
      </w:numPr>
      <w:spacing w:after="210" w:line="300" w:lineRule="atLeast"/>
    </w:pPr>
    <w:rPr>
      <w:sz w:val="21"/>
      <w:szCs w:val="21"/>
    </w:rPr>
  </w:style>
  <w:style w:type="numbering" w:customStyle="1" w:styleId="LB">
    <w:name w:val="L_B"/>
    <w:basedOn w:val="KeineListe"/>
    <w:uiPriority w:val="99"/>
    <w:rsid w:val="004D4A81"/>
    <w:pPr>
      <w:numPr>
        <w:numId w:val="8"/>
      </w:numPr>
    </w:pPr>
  </w:style>
  <w:style w:type="paragraph" w:styleId="Liste">
    <w:name w:val="List"/>
    <w:basedOn w:val="Standard"/>
    <w:uiPriority w:val="22"/>
    <w:qFormat/>
    <w:rsid w:val="0018143D"/>
    <w:pPr>
      <w:numPr>
        <w:numId w:val="11"/>
      </w:numPr>
      <w:spacing w:after="210" w:line="300" w:lineRule="atLeast"/>
    </w:pPr>
    <w:rPr>
      <w:sz w:val="21"/>
      <w:szCs w:val="21"/>
    </w:rPr>
  </w:style>
  <w:style w:type="paragraph" w:styleId="Liste2">
    <w:name w:val="List 2"/>
    <w:basedOn w:val="Standard"/>
    <w:uiPriority w:val="22"/>
    <w:qFormat/>
    <w:rsid w:val="0018143D"/>
    <w:pPr>
      <w:numPr>
        <w:ilvl w:val="1"/>
        <w:numId w:val="11"/>
      </w:numPr>
      <w:spacing w:after="210" w:line="300" w:lineRule="atLeast"/>
    </w:pPr>
    <w:rPr>
      <w:sz w:val="21"/>
      <w:szCs w:val="21"/>
    </w:rPr>
  </w:style>
  <w:style w:type="paragraph" w:styleId="Liste3">
    <w:name w:val="List 3"/>
    <w:basedOn w:val="Standard"/>
    <w:uiPriority w:val="22"/>
    <w:qFormat/>
    <w:rsid w:val="0018143D"/>
    <w:pPr>
      <w:numPr>
        <w:ilvl w:val="2"/>
        <w:numId w:val="11"/>
      </w:numPr>
      <w:spacing w:after="210" w:line="300" w:lineRule="atLeast"/>
    </w:pPr>
    <w:rPr>
      <w:sz w:val="21"/>
      <w:szCs w:val="21"/>
    </w:rPr>
  </w:style>
  <w:style w:type="numbering" w:customStyle="1" w:styleId="LN">
    <w:name w:val="L_N"/>
    <w:basedOn w:val="KeineListe"/>
    <w:uiPriority w:val="99"/>
    <w:rsid w:val="00DC1D81"/>
    <w:pPr>
      <w:numPr>
        <w:numId w:val="10"/>
      </w:numPr>
    </w:pPr>
  </w:style>
  <w:style w:type="character" w:styleId="Platzhaltertext">
    <w:name w:val="Placeholder Text"/>
    <w:basedOn w:val="Absatz-Standardschriftart"/>
    <w:uiPriority w:val="44"/>
    <w:rsid w:val="0069183B"/>
    <w:rPr>
      <w:color w:val="808080"/>
    </w:rPr>
  </w:style>
  <w:style w:type="paragraph" w:customStyle="1" w:styleId="Titel2">
    <w:name w:val="Titel2"/>
    <w:basedOn w:val="Titel"/>
    <w:qFormat/>
    <w:rsid w:val="006A5895"/>
    <w:pPr>
      <w:pBdr>
        <w:top w:val="none" w:sz="0" w:space="0" w:color="auto"/>
        <w:bottom w:val="none" w:sz="0" w:space="0" w:color="auto"/>
      </w:pBdr>
      <w:spacing w:before="284"/>
    </w:pPr>
    <w:rPr>
      <w:sz w:val="68"/>
    </w:rPr>
  </w:style>
  <w:style w:type="paragraph" w:styleId="StandardWeb">
    <w:name w:val="Normal (Web)"/>
    <w:basedOn w:val="Standard"/>
    <w:uiPriority w:val="99"/>
    <w:unhideWhenUsed/>
    <w:rsid w:val="005C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ender">
    <w:name w:val="Absender"/>
    <w:basedOn w:val="Standard"/>
    <w:uiPriority w:val="41"/>
    <w:qFormat/>
    <w:rsid w:val="005C35CA"/>
    <w:pPr>
      <w:spacing w:after="0" w:line="220" w:lineRule="atLeast"/>
      <w:jc w:val="right"/>
    </w:pPr>
    <w:rPr>
      <w:noProof/>
      <w:sz w:val="16"/>
      <w:szCs w:val="21"/>
    </w:rPr>
  </w:style>
  <w:style w:type="paragraph" w:customStyle="1" w:styleId="AbsenderSchriftzug">
    <w:name w:val="Absender Schriftzug"/>
    <w:basedOn w:val="Standard"/>
    <w:uiPriority w:val="41"/>
    <w:qFormat/>
    <w:rsid w:val="005C35CA"/>
    <w:pPr>
      <w:spacing w:after="0" w:line="240" w:lineRule="auto"/>
      <w:contextualSpacing/>
      <w:jc w:val="right"/>
    </w:pPr>
    <w:rPr>
      <w:rFonts w:asciiTheme="majorHAnsi" w:hAnsiTheme="majorHAnsi"/>
      <w:b/>
      <w:sz w:val="16"/>
      <w:szCs w:val="21"/>
    </w:rPr>
  </w:style>
  <w:style w:type="character" w:styleId="NichtaufgelsteErwhnung">
    <w:name w:val="Unresolved Mention"/>
    <w:basedOn w:val="Absatz-Standardschriftart"/>
    <w:uiPriority w:val="99"/>
    <w:semiHidden/>
    <w:rsid w:val="00A31D4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245A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45A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A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45A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AE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23F7"/>
    <w:pPr>
      <w:spacing w:after="0"/>
    </w:pPr>
    <w:rPr>
      <w:sz w:val="22"/>
      <w:szCs w:val="22"/>
    </w:rPr>
  </w:style>
  <w:style w:type="character" w:customStyle="1" w:styleId="markedcontent">
    <w:name w:val="markedcontent"/>
    <w:basedOn w:val="Absatz-Standardschriftart"/>
    <w:rsid w:val="0031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at/e/alpinisst-2022-tickets-348755325567" TargetMode="External"/><Relationship Id="rId18" Type="http://schemas.openxmlformats.org/officeDocument/2006/relationships/hyperlink" Target="https://www.martinsieberer.at/hom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oniriq.at/" TargetMode="External"/><Relationship Id="rId17" Type="http://schemas.openxmlformats.org/officeDocument/2006/relationships/hyperlink" Target="https://hotel-central.at/de/hotel/das-hotel-central/kulinari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tel-central.at/de/hotel/das-hotel-central/kulinari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tinsieberer.at/home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niriq.at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tering-hafele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hard.vettorazzi\Lebensraum%20Tirol%20Holding%20GmbH\AMT-Daten%20-%20Vorlagen\02.a_lrt_A4_leer_hoch_mai_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6D23E8F8D4D4587045774B9179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76CE4-8F5A-4E7E-B9F0-60371EBAFD36}"/>
      </w:docPartPr>
      <w:docPartBody>
        <w:p w:rsidR="009269D2" w:rsidRDefault="009269D2">
          <w:pPr>
            <w:pStyle w:val="75A6D23E8F8D4D4587045774B917960A"/>
          </w:pPr>
          <w:r w:rsidRPr="00702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A9B8A49614A5A9041CAF12B77B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C8137-02F8-4343-ABFF-148376DC6551}"/>
      </w:docPartPr>
      <w:docPartBody>
        <w:p w:rsidR="00F1135C" w:rsidRDefault="009269D2" w:rsidP="009269D2">
          <w:pPr>
            <w:pStyle w:val="7CBA9B8A49614A5A9041CAF12B77BD08"/>
          </w:pPr>
          <w:r w:rsidRPr="002B59A0">
            <w:rPr>
              <w:rStyle w:val="Platzhaltertext"/>
            </w:rPr>
            <w:t>Telefon</w:t>
          </w:r>
        </w:p>
      </w:docPartBody>
    </w:docPart>
    <w:docPart>
      <w:docPartPr>
        <w:name w:val="E86501A843114E0CB3F7B8667633B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5646-8011-4475-AF6C-90CE4E2C7786}"/>
      </w:docPartPr>
      <w:docPartBody>
        <w:p w:rsidR="00F1135C" w:rsidRDefault="009269D2" w:rsidP="009269D2">
          <w:pPr>
            <w:pStyle w:val="E86501A843114E0CB3F7B8667633B4D3"/>
          </w:pPr>
          <w:r w:rsidRPr="002B59A0">
            <w:rPr>
              <w:rStyle w:val="Platzhaltertext"/>
            </w:rPr>
            <w:t>Durchwahl</w:t>
          </w:r>
        </w:p>
      </w:docPartBody>
    </w:docPart>
    <w:docPart>
      <w:docPartPr>
        <w:name w:val="0C414C4EF15D45F0852AC28370A3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20DE-067A-4D91-B2D7-555F7EEA72B5}"/>
      </w:docPartPr>
      <w:docPartBody>
        <w:p w:rsidR="00F1135C" w:rsidRDefault="009269D2" w:rsidP="009269D2">
          <w:pPr>
            <w:pStyle w:val="0C414C4EF15D45F0852AC28370A3F6DE"/>
          </w:pPr>
          <w:r w:rsidRPr="002B59A0"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rol Sans Office">
    <w:altName w:val="Calibri"/>
    <w:panose1 w:val="00000000000000000000"/>
    <w:charset w:val="00"/>
    <w:family w:val="auto"/>
    <w:pitch w:val="variable"/>
    <w:sig w:usb0="A00002EF" w:usb1="4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800002C7" w:usb1="4000006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D2"/>
    <w:rsid w:val="004A2509"/>
    <w:rsid w:val="004A65B7"/>
    <w:rsid w:val="00746D0D"/>
    <w:rsid w:val="0091333D"/>
    <w:rsid w:val="009269D2"/>
    <w:rsid w:val="00A23E66"/>
    <w:rsid w:val="00A3418E"/>
    <w:rsid w:val="00A55CF4"/>
    <w:rsid w:val="00CB0681"/>
    <w:rsid w:val="00D96030"/>
    <w:rsid w:val="00DD5144"/>
    <w:rsid w:val="00E2358B"/>
    <w:rsid w:val="00E2657D"/>
    <w:rsid w:val="00F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44"/>
    <w:rsid w:val="009269D2"/>
    <w:rPr>
      <w:color w:val="808080"/>
    </w:rPr>
  </w:style>
  <w:style w:type="paragraph" w:customStyle="1" w:styleId="75A6D23E8F8D4D4587045774B917960A">
    <w:name w:val="75A6D23E8F8D4D4587045774B917960A"/>
  </w:style>
  <w:style w:type="paragraph" w:customStyle="1" w:styleId="7CBA9B8A49614A5A9041CAF12B77BD08">
    <w:name w:val="7CBA9B8A49614A5A9041CAF12B77BD08"/>
    <w:rsid w:val="009269D2"/>
  </w:style>
  <w:style w:type="paragraph" w:customStyle="1" w:styleId="E86501A843114E0CB3F7B8667633B4D3">
    <w:name w:val="E86501A843114E0CB3F7B8667633B4D3"/>
    <w:rsid w:val="009269D2"/>
  </w:style>
  <w:style w:type="paragraph" w:customStyle="1" w:styleId="0C414C4EF15D45F0852AC28370A3F6DE">
    <w:name w:val="0C414C4EF15D45F0852AC28370A3F6DE"/>
    <w:rsid w:val="00926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Lebensraum Tirol">
      <a:dk1>
        <a:srgbClr val="000000"/>
      </a:dk1>
      <a:lt1>
        <a:srgbClr val="FFFFFF"/>
      </a:lt1>
      <a:dk2>
        <a:srgbClr val="6C6E74"/>
      </a:dk2>
      <a:lt2>
        <a:srgbClr val="B5B8BF"/>
      </a:lt2>
      <a:accent1>
        <a:srgbClr val="B51F1F"/>
      </a:accent1>
      <a:accent2>
        <a:srgbClr val="DA96C1"/>
      </a:accent2>
      <a:accent3>
        <a:srgbClr val="85B9E5"/>
      </a:accent3>
      <a:accent4>
        <a:srgbClr val="00786B"/>
      </a:accent4>
      <a:accent5>
        <a:srgbClr val="8FA924"/>
      </a:accent5>
      <a:accent6>
        <a:srgbClr val="FAB500"/>
      </a:accent6>
      <a:hlink>
        <a:srgbClr val="B5B8BF"/>
      </a:hlink>
      <a:folHlink>
        <a:srgbClr val="6C6E74"/>
      </a:folHlink>
    </a:clrScheme>
    <a:fontScheme name="Lebensraum Tirol">
      <a:majorFont>
        <a:latin typeface="Tirol Sans Office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10E3C80660C4399B4BD7DDF84EE9B" ma:contentTypeVersion="2" ma:contentTypeDescription="Ein neues Dokument erstellen." ma:contentTypeScope="" ma:versionID="c592c33f2e2497ee6247c1a3b9e83ca1">
  <xsd:schema xmlns:xsd="http://www.w3.org/2001/XMLSchema" xmlns:xs="http://www.w3.org/2001/XMLSchema" xmlns:p="http://schemas.microsoft.com/office/2006/metadata/properties" xmlns:ns3="634c6842-6bfb-414d-934f-ed5588436deb" targetNamespace="http://schemas.microsoft.com/office/2006/metadata/properties" ma:root="true" ma:fieldsID="21fcb7cb6246d13e5e2057387636f96d" ns3:_="">
    <xsd:import namespace="634c6842-6bfb-414d-934f-ed5588436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c6842-6bfb-414d-934f-ed558843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720FD-7BF2-4CA3-9BB9-C8ED9E990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18C2C-6BB6-402A-B6DA-0A69A90A1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3B6D6-3E73-4F46-95F7-5308F0DE28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998E1-EA06-4306-B221-3136527D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c6842-6bfb-414d-934f-ed5588436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02.a_lrt_A4_leer_hoch_mai_22.dotx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Vettorazzi</dc:creator>
  <cp:keywords/>
  <dc:description/>
  <cp:lastModifiedBy>Johanna Jenewein, BA</cp:lastModifiedBy>
  <cp:revision>2</cp:revision>
  <cp:lastPrinted>2022-06-20T14:28:00Z</cp:lastPrinted>
  <dcterms:created xsi:type="dcterms:W3CDTF">2022-06-23T09:36:00Z</dcterms:created>
  <dcterms:modified xsi:type="dcterms:W3CDTF">2022-06-23T09:36:00Z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0x0101006E710E3C80660C4399B4BD7DDF84EE9B</vt:lpwstr>
  </property>
</Properties>
</file>